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4A" w:rsidRPr="00654C24" w:rsidRDefault="009A0C04" w:rsidP="000F4A29">
      <w:pPr>
        <w:rPr>
          <w:rFonts w:ascii="Times New Roman" w:hAnsi="Times New Roman" w:cs="Times New Roman"/>
          <w:b/>
          <w:lang w:val="en-GB"/>
        </w:rPr>
      </w:pPr>
      <w:r w:rsidRPr="00654C24">
        <w:rPr>
          <w:rFonts w:ascii="Times New Roman" w:hAnsi="Times New Roman" w:cs="Times New Roman"/>
          <w:b/>
          <w:lang w:val="en-GB"/>
        </w:rPr>
        <w:t xml:space="preserve">More Than Half of </w:t>
      </w:r>
      <w:r w:rsidR="00D66F0E" w:rsidRPr="00654C24">
        <w:rPr>
          <w:rFonts w:ascii="Times New Roman" w:hAnsi="Times New Roman" w:cs="Times New Roman"/>
          <w:b/>
          <w:lang w:val="en-GB"/>
        </w:rPr>
        <w:t>All Entrepreneurs</w:t>
      </w:r>
      <w:r w:rsidRPr="00654C24">
        <w:rPr>
          <w:rFonts w:ascii="Times New Roman" w:hAnsi="Times New Roman" w:cs="Times New Roman"/>
          <w:b/>
          <w:lang w:val="en-GB"/>
        </w:rPr>
        <w:t xml:space="preserve"> Expect to Create Jobs in the Next Five Years</w:t>
      </w:r>
    </w:p>
    <w:p w:rsidR="00953788" w:rsidRPr="00654C24" w:rsidRDefault="00953788" w:rsidP="000F4A29">
      <w:pPr>
        <w:rPr>
          <w:rFonts w:ascii="Times New Roman" w:hAnsi="Times New Roman" w:cs="Times New Roman"/>
          <w:i/>
          <w:sz w:val="24"/>
          <w:lang w:val="en-GB"/>
        </w:rPr>
      </w:pPr>
      <w:r w:rsidRPr="00654C24">
        <w:rPr>
          <w:rFonts w:ascii="Times New Roman" w:hAnsi="Times New Roman" w:cs="Times New Roman"/>
          <w:i/>
          <w:sz w:val="24"/>
          <w:lang w:val="en-GB"/>
        </w:rPr>
        <w:t xml:space="preserve">The </w:t>
      </w:r>
      <w:r w:rsidR="0005622C" w:rsidRPr="00654C24">
        <w:rPr>
          <w:rFonts w:ascii="Times New Roman" w:hAnsi="Times New Roman" w:cs="Times New Roman"/>
          <w:i/>
          <w:sz w:val="24"/>
          <w:lang w:val="en-GB"/>
        </w:rPr>
        <w:t>201</w:t>
      </w:r>
      <w:r w:rsidR="00B2666E" w:rsidRPr="00654C24">
        <w:rPr>
          <w:rFonts w:ascii="Times New Roman" w:hAnsi="Times New Roman" w:cs="Times New Roman"/>
          <w:i/>
          <w:sz w:val="24"/>
          <w:lang w:val="en-GB"/>
        </w:rPr>
        <w:t>6</w:t>
      </w:r>
      <w:r w:rsidR="00835AF0" w:rsidRPr="00654C24">
        <w:rPr>
          <w:rFonts w:ascii="Times New Roman" w:hAnsi="Times New Roman" w:cs="Times New Roman"/>
          <w:i/>
          <w:sz w:val="24"/>
          <w:lang w:val="en-GB"/>
        </w:rPr>
        <w:t>/17</w:t>
      </w:r>
      <w:r w:rsidR="0005622C" w:rsidRPr="00654C24">
        <w:rPr>
          <w:rFonts w:ascii="Times New Roman" w:hAnsi="Times New Roman" w:cs="Times New Roman"/>
          <w:i/>
          <w:sz w:val="24"/>
          <w:lang w:val="en-GB"/>
        </w:rPr>
        <w:t xml:space="preserve"> </w:t>
      </w:r>
      <w:r w:rsidR="00890B73" w:rsidRPr="00654C24">
        <w:rPr>
          <w:rFonts w:ascii="Times New Roman" w:hAnsi="Times New Roman" w:cs="Times New Roman"/>
          <w:i/>
          <w:sz w:val="24"/>
          <w:lang w:val="en-GB"/>
        </w:rPr>
        <w:t>Global Entrepreneurship Monitor (GEM)</w:t>
      </w:r>
      <w:r w:rsidR="009706E1" w:rsidRPr="00654C24">
        <w:rPr>
          <w:rFonts w:ascii="Times New Roman" w:hAnsi="Times New Roman" w:cs="Times New Roman"/>
          <w:i/>
          <w:sz w:val="24"/>
          <w:lang w:val="en-GB"/>
        </w:rPr>
        <w:t xml:space="preserve"> </w:t>
      </w:r>
      <w:r w:rsidR="00D66F0E" w:rsidRPr="00654C24">
        <w:rPr>
          <w:rFonts w:ascii="Times New Roman" w:hAnsi="Times New Roman" w:cs="Times New Roman"/>
          <w:i/>
          <w:sz w:val="24"/>
          <w:lang w:val="en-GB"/>
        </w:rPr>
        <w:t xml:space="preserve">reports that entrepreneurship </w:t>
      </w:r>
      <w:r w:rsidR="000B00EB" w:rsidRPr="00654C24">
        <w:rPr>
          <w:rFonts w:ascii="Times New Roman" w:hAnsi="Times New Roman" w:cs="Times New Roman"/>
          <w:i/>
          <w:sz w:val="24"/>
          <w:lang w:val="en-GB"/>
        </w:rPr>
        <w:t>is on the rise</w:t>
      </w:r>
      <w:r w:rsidR="00C46A51" w:rsidRPr="00654C24">
        <w:rPr>
          <w:rFonts w:ascii="Times New Roman" w:hAnsi="Times New Roman" w:cs="Times New Roman"/>
          <w:i/>
          <w:sz w:val="24"/>
          <w:lang w:val="en-GB"/>
        </w:rPr>
        <w:t xml:space="preserve"> globally and that </w:t>
      </w:r>
      <w:r w:rsidR="00D66F0E" w:rsidRPr="00654C24">
        <w:rPr>
          <w:rFonts w:ascii="Times New Roman" w:hAnsi="Times New Roman" w:cs="Times New Roman"/>
          <w:i/>
          <w:sz w:val="24"/>
          <w:lang w:val="en-GB"/>
        </w:rPr>
        <w:t xml:space="preserve">building </w:t>
      </w:r>
      <w:r w:rsidR="000B00EB" w:rsidRPr="00654C24">
        <w:rPr>
          <w:rFonts w:ascii="Times New Roman" w:hAnsi="Times New Roman" w:cs="Times New Roman"/>
          <w:i/>
          <w:sz w:val="24"/>
          <w:lang w:val="en-GB"/>
        </w:rPr>
        <w:t xml:space="preserve">a </w:t>
      </w:r>
      <w:r w:rsidR="00C46A51" w:rsidRPr="00654C24">
        <w:rPr>
          <w:rFonts w:ascii="Times New Roman" w:hAnsi="Times New Roman" w:cs="Times New Roman"/>
          <w:i/>
          <w:sz w:val="24"/>
          <w:lang w:val="en-GB"/>
        </w:rPr>
        <w:t xml:space="preserve">positive </w:t>
      </w:r>
      <w:r w:rsidR="000B00EB" w:rsidRPr="00654C24">
        <w:rPr>
          <w:rFonts w:ascii="Times New Roman" w:hAnsi="Times New Roman" w:cs="Times New Roman"/>
          <w:i/>
          <w:sz w:val="24"/>
          <w:lang w:val="en-GB"/>
        </w:rPr>
        <w:t>global entrepreneurial ecosystem</w:t>
      </w:r>
      <w:r w:rsidR="00C46A51" w:rsidRPr="00654C24">
        <w:rPr>
          <w:rFonts w:ascii="Times New Roman" w:hAnsi="Times New Roman" w:cs="Times New Roman"/>
          <w:i/>
          <w:sz w:val="24"/>
          <w:lang w:val="en-GB"/>
        </w:rPr>
        <w:t xml:space="preserve"> is key for job creation.</w:t>
      </w:r>
    </w:p>
    <w:p w:rsidR="00B24D0B" w:rsidRPr="00654C24" w:rsidRDefault="00F86912" w:rsidP="00953788">
      <w:pPr>
        <w:rPr>
          <w:rFonts w:ascii="Times New Roman" w:hAnsi="Times New Roman" w:cs="Times New Roman"/>
          <w:lang w:val="en-GB"/>
        </w:rPr>
      </w:pPr>
      <w:r w:rsidRPr="00654C24">
        <w:rPr>
          <w:rFonts w:ascii="Times New Roman" w:hAnsi="Times New Roman" w:cs="Times New Roman"/>
          <w:lang w:val="en-GB"/>
        </w:rPr>
        <w:t>Fifty-five percent of entrepreneurs worldwide expect to create at least one job in the next five years</w:t>
      </w:r>
      <w:r w:rsidR="00D34185" w:rsidRPr="00654C24">
        <w:rPr>
          <w:rFonts w:ascii="Times New Roman" w:hAnsi="Times New Roman" w:cs="Times New Roman"/>
          <w:lang w:val="en-GB"/>
        </w:rPr>
        <w:t xml:space="preserve"> - </w:t>
      </w:r>
      <w:r w:rsidR="007A6BEB" w:rsidRPr="00654C24">
        <w:rPr>
          <w:rFonts w:ascii="Times New Roman" w:hAnsi="Times New Roman" w:cs="Times New Roman"/>
          <w:lang w:val="en-GB"/>
        </w:rPr>
        <w:t xml:space="preserve">this </w:t>
      </w:r>
      <w:r w:rsidR="00443877" w:rsidRPr="00654C24">
        <w:rPr>
          <w:rFonts w:ascii="Times New Roman" w:hAnsi="Times New Roman" w:cs="Times New Roman"/>
          <w:lang w:val="en-GB"/>
        </w:rPr>
        <w:t xml:space="preserve">according to the Global Entrepreneurship Monitor </w:t>
      </w:r>
      <w:r w:rsidR="003422C6" w:rsidRPr="00654C24">
        <w:rPr>
          <w:rFonts w:ascii="Times New Roman" w:hAnsi="Times New Roman" w:cs="Times New Roman"/>
          <w:lang w:val="en-GB"/>
        </w:rPr>
        <w:t xml:space="preserve">(GEM) </w:t>
      </w:r>
      <w:r w:rsidR="00443877" w:rsidRPr="00654C24">
        <w:rPr>
          <w:rFonts w:ascii="Times New Roman" w:hAnsi="Times New Roman" w:cs="Times New Roman"/>
          <w:lang w:val="en-GB"/>
        </w:rPr>
        <w:t>201</w:t>
      </w:r>
      <w:r w:rsidR="00B2666E" w:rsidRPr="00654C24">
        <w:rPr>
          <w:rFonts w:ascii="Times New Roman" w:hAnsi="Times New Roman" w:cs="Times New Roman"/>
          <w:lang w:val="en-GB"/>
        </w:rPr>
        <w:t>6</w:t>
      </w:r>
      <w:r w:rsidR="00835AF0" w:rsidRPr="00654C24">
        <w:rPr>
          <w:rFonts w:ascii="Times New Roman" w:hAnsi="Times New Roman" w:cs="Times New Roman"/>
          <w:lang w:val="en-GB"/>
        </w:rPr>
        <w:t>/17</w:t>
      </w:r>
      <w:r w:rsidR="00443877" w:rsidRPr="00654C24">
        <w:rPr>
          <w:rFonts w:ascii="Times New Roman" w:hAnsi="Times New Roman" w:cs="Times New Roman"/>
          <w:lang w:val="en-GB"/>
        </w:rPr>
        <w:t xml:space="preserve"> Global Report</w:t>
      </w:r>
      <w:r w:rsidR="00F3147F">
        <w:rPr>
          <w:rFonts w:ascii="Times New Roman" w:hAnsi="Times New Roman" w:cs="Times New Roman"/>
          <w:lang w:val="en-GB"/>
        </w:rPr>
        <w:t>.</w:t>
      </w:r>
      <w:r w:rsidR="00443877" w:rsidRPr="00654C24">
        <w:rPr>
          <w:rFonts w:ascii="Times New Roman" w:hAnsi="Times New Roman" w:cs="Times New Roman"/>
          <w:lang w:val="en-GB"/>
        </w:rPr>
        <w:t xml:space="preserve"> </w:t>
      </w:r>
    </w:p>
    <w:p w:rsidR="000D2DEF" w:rsidRPr="00654C24" w:rsidRDefault="000B00EB" w:rsidP="000D2DEF">
      <w:pPr>
        <w:rPr>
          <w:rFonts w:ascii="Times New Roman" w:hAnsi="Times New Roman" w:cs="Times New Roman"/>
          <w:lang w:val="en-GB"/>
        </w:rPr>
      </w:pPr>
      <w:r w:rsidRPr="00654C24">
        <w:rPr>
          <w:rFonts w:ascii="Times New Roman" w:hAnsi="Times New Roman" w:cs="Times New Roman"/>
          <w:lang w:val="en-GB"/>
        </w:rPr>
        <w:t>Yet</w:t>
      </w:r>
      <w:r w:rsidR="001E3216" w:rsidRPr="00654C24">
        <w:rPr>
          <w:rFonts w:ascii="Times New Roman" w:hAnsi="Times New Roman" w:cs="Times New Roman"/>
          <w:lang w:val="en-GB"/>
        </w:rPr>
        <w:t xml:space="preserve"> globally, many factors are in play that </w:t>
      </w:r>
      <w:r w:rsidR="00D967E4" w:rsidRPr="00654C24">
        <w:rPr>
          <w:rFonts w:ascii="Times New Roman" w:hAnsi="Times New Roman" w:cs="Times New Roman"/>
          <w:lang w:val="en-GB"/>
        </w:rPr>
        <w:t xml:space="preserve">could hinder such </w:t>
      </w:r>
      <w:r w:rsidR="001E3216" w:rsidRPr="00654C24">
        <w:rPr>
          <w:rFonts w:ascii="Times New Roman" w:hAnsi="Times New Roman" w:cs="Times New Roman"/>
          <w:lang w:val="en-GB"/>
        </w:rPr>
        <w:t xml:space="preserve">entrepreneurial </w:t>
      </w:r>
      <w:r w:rsidR="00D967E4" w:rsidRPr="00654C24">
        <w:rPr>
          <w:rFonts w:ascii="Times New Roman" w:hAnsi="Times New Roman" w:cs="Times New Roman"/>
          <w:lang w:val="en-GB"/>
        </w:rPr>
        <w:t>growth. These include</w:t>
      </w:r>
      <w:r w:rsidRPr="00654C24">
        <w:rPr>
          <w:rFonts w:ascii="Times New Roman" w:hAnsi="Times New Roman" w:cs="Times New Roman"/>
          <w:lang w:val="en-GB"/>
        </w:rPr>
        <w:t xml:space="preserve"> </w:t>
      </w:r>
      <w:r w:rsidR="000D2DEF" w:rsidRPr="00654C24">
        <w:rPr>
          <w:rFonts w:ascii="Times New Roman" w:hAnsi="Times New Roman" w:cs="Times New Roman"/>
          <w:lang w:val="en-GB"/>
        </w:rPr>
        <w:t>sophisticated</w:t>
      </w:r>
      <w:r w:rsidR="00D967E4" w:rsidRPr="00654C24">
        <w:rPr>
          <w:rFonts w:ascii="Times New Roman" w:hAnsi="Times New Roman" w:cs="Times New Roman"/>
          <w:lang w:val="en-GB"/>
        </w:rPr>
        <w:t xml:space="preserve"> technologies and communications</w:t>
      </w:r>
      <w:r w:rsidR="00A4390C" w:rsidRPr="00654C24">
        <w:rPr>
          <w:rFonts w:ascii="Times New Roman" w:hAnsi="Times New Roman" w:cs="Times New Roman"/>
          <w:lang w:val="en-GB"/>
        </w:rPr>
        <w:t xml:space="preserve"> that</w:t>
      </w:r>
      <w:r w:rsidR="001E3216" w:rsidRPr="00654C24">
        <w:rPr>
          <w:rFonts w:ascii="Times New Roman" w:hAnsi="Times New Roman" w:cs="Times New Roman"/>
          <w:lang w:val="en-GB"/>
        </w:rPr>
        <w:t xml:space="preserve"> </w:t>
      </w:r>
      <w:r w:rsidR="00D967E4" w:rsidRPr="00654C24">
        <w:rPr>
          <w:rFonts w:ascii="Times New Roman" w:hAnsi="Times New Roman" w:cs="Times New Roman"/>
          <w:lang w:val="en-GB"/>
        </w:rPr>
        <w:t>may enable entrepreneurs</w:t>
      </w:r>
      <w:r w:rsidR="001E3216" w:rsidRPr="00654C24">
        <w:rPr>
          <w:rFonts w:ascii="Times New Roman" w:hAnsi="Times New Roman" w:cs="Times New Roman"/>
          <w:lang w:val="en-GB"/>
        </w:rPr>
        <w:t xml:space="preserve"> to </w:t>
      </w:r>
      <w:r w:rsidR="000D2DEF" w:rsidRPr="00654C24">
        <w:rPr>
          <w:rFonts w:ascii="Times New Roman" w:hAnsi="Times New Roman" w:cs="Times New Roman"/>
          <w:lang w:val="en-GB"/>
        </w:rPr>
        <w:t>operate on their own</w:t>
      </w:r>
      <w:r w:rsidR="001E3216" w:rsidRPr="00654C24">
        <w:rPr>
          <w:rFonts w:ascii="Times New Roman" w:hAnsi="Times New Roman" w:cs="Times New Roman"/>
          <w:lang w:val="en-GB"/>
        </w:rPr>
        <w:t xml:space="preserve">, </w:t>
      </w:r>
      <w:r w:rsidR="000D2DEF" w:rsidRPr="00654C24">
        <w:rPr>
          <w:rFonts w:ascii="Times New Roman" w:hAnsi="Times New Roman" w:cs="Times New Roman"/>
          <w:lang w:val="en-GB"/>
        </w:rPr>
        <w:t xml:space="preserve">rigid </w:t>
      </w:r>
      <w:r w:rsidR="00B954F2" w:rsidRPr="00654C24">
        <w:rPr>
          <w:rFonts w:ascii="Times New Roman" w:hAnsi="Times New Roman" w:cs="Times New Roman"/>
          <w:lang w:val="en-GB"/>
        </w:rPr>
        <w:t>labour</w:t>
      </w:r>
      <w:r w:rsidR="000D2DEF" w:rsidRPr="00654C24">
        <w:rPr>
          <w:rFonts w:ascii="Times New Roman" w:hAnsi="Times New Roman" w:cs="Times New Roman"/>
          <w:lang w:val="en-GB"/>
        </w:rPr>
        <w:t xml:space="preserve"> regulations, poor </w:t>
      </w:r>
      <w:r w:rsidR="00B954F2" w:rsidRPr="00654C24">
        <w:rPr>
          <w:rFonts w:ascii="Times New Roman" w:hAnsi="Times New Roman" w:cs="Times New Roman"/>
          <w:lang w:val="en-GB"/>
        </w:rPr>
        <w:t>availability</w:t>
      </w:r>
      <w:r w:rsidR="000D2DEF" w:rsidRPr="00654C24">
        <w:rPr>
          <w:rFonts w:ascii="Times New Roman" w:hAnsi="Times New Roman" w:cs="Times New Roman"/>
          <w:lang w:val="en-GB"/>
        </w:rPr>
        <w:t xml:space="preserve"> of skilled or educated </w:t>
      </w:r>
      <w:r w:rsidR="00B954F2" w:rsidRPr="00654C24">
        <w:rPr>
          <w:rFonts w:ascii="Times New Roman" w:hAnsi="Times New Roman" w:cs="Times New Roman"/>
          <w:lang w:val="en-GB"/>
        </w:rPr>
        <w:t>labour</w:t>
      </w:r>
      <w:r w:rsidR="000D2DEF" w:rsidRPr="00654C24">
        <w:rPr>
          <w:rFonts w:ascii="Times New Roman" w:hAnsi="Times New Roman" w:cs="Times New Roman"/>
          <w:lang w:val="en-GB"/>
        </w:rPr>
        <w:t xml:space="preserve">, limited access to entrepreneurial finance, and </w:t>
      </w:r>
      <w:r w:rsidR="00D967E4" w:rsidRPr="00654C24">
        <w:rPr>
          <w:rFonts w:ascii="Times New Roman" w:hAnsi="Times New Roman" w:cs="Times New Roman"/>
          <w:lang w:val="en-GB"/>
        </w:rPr>
        <w:t>the decision</w:t>
      </w:r>
      <w:r w:rsidR="000D2DEF" w:rsidRPr="00654C24">
        <w:rPr>
          <w:rFonts w:ascii="Times New Roman" w:hAnsi="Times New Roman" w:cs="Times New Roman"/>
          <w:lang w:val="en-GB"/>
        </w:rPr>
        <w:t xml:space="preserve"> to stay small </w:t>
      </w:r>
      <w:r w:rsidR="00D967E4" w:rsidRPr="00654C24">
        <w:rPr>
          <w:rFonts w:ascii="Times New Roman" w:hAnsi="Times New Roman" w:cs="Times New Roman"/>
          <w:lang w:val="en-GB"/>
        </w:rPr>
        <w:t>to</w:t>
      </w:r>
      <w:r w:rsidR="000D2DEF" w:rsidRPr="00654C24">
        <w:rPr>
          <w:rFonts w:ascii="Times New Roman" w:hAnsi="Times New Roman" w:cs="Times New Roman"/>
          <w:lang w:val="en-GB"/>
        </w:rPr>
        <w:t xml:space="preserve"> av</w:t>
      </w:r>
      <w:r w:rsidR="000F4A29" w:rsidRPr="00654C24">
        <w:rPr>
          <w:rFonts w:ascii="Times New Roman" w:hAnsi="Times New Roman" w:cs="Times New Roman"/>
          <w:lang w:val="en-GB"/>
        </w:rPr>
        <w:t>oid the complexities of formalis</w:t>
      </w:r>
      <w:r w:rsidR="000D2DEF" w:rsidRPr="00654C24">
        <w:rPr>
          <w:rFonts w:ascii="Times New Roman" w:hAnsi="Times New Roman" w:cs="Times New Roman"/>
          <w:lang w:val="en-GB"/>
        </w:rPr>
        <w:t xml:space="preserve">ation. </w:t>
      </w:r>
    </w:p>
    <w:p w:rsidR="00A4390C" w:rsidRPr="00654C24" w:rsidRDefault="000D2DEF" w:rsidP="0041222C">
      <w:pPr>
        <w:rPr>
          <w:rFonts w:ascii="Times New Roman" w:hAnsi="Times New Roman" w:cs="Times New Roman"/>
          <w:lang w:val="en-GB"/>
        </w:rPr>
      </w:pPr>
      <w:r w:rsidRPr="00654C24">
        <w:rPr>
          <w:rFonts w:ascii="Times New Roman" w:hAnsi="Times New Roman" w:cs="Times New Roman"/>
          <w:lang w:val="en-GB"/>
        </w:rPr>
        <w:t>“</w:t>
      </w:r>
      <w:r w:rsidR="0041222C" w:rsidRPr="00654C24">
        <w:rPr>
          <w:rFonts w:ascii="Times New Roman" w:hAnsi="Times New Roman" w:cs="Times New Roman"/>
          <w:iCs/>
          <w:lang w:val="en-GB"/>
        </w:rPr>
        <w:t>The power of entrepreneurship to create jobs demonstrates its crucial importance to economic growth and stability around the world</w:t>
      </w:r>
      <w:r w:rsidR="000B00EB" w:rsidRPr="00654C24">
        <w:rPr>
          <w:rFonts w:ascii="Times New Roman" w:hAnsi="Times New Roman" w:cs="Times New Roman"/>
          <w:lang w:val="en-GB"/>
        </w:rPr>
        <w:t>,</w:t>
      </w:r>
      <w:r w:rsidRPr="00654C24">
        <w:rPr>
          <w:rFonts w:ascii="Times New Roman" w:hAnsi="Times New Roman" w:cs="Times New Roman"/>
          <w:lang w:val="en-GB"/>
        </w:rPr>
        <w:t xml:space="preserve">” said </w:t>
      </w:r>
      <w:r w:rsidR="001B4025" w:rsidRPr="00654C24">
        <w:rPr>
          <w:rFonts w:ascii="Times New Roman" w:hAnsi="Times New Roman" w:cs="Times New Roman"/>
          <w:lang w:val="en-GB"/>
        </w:rPr>
        <w:t>Bab</w:t>
      </w:r>
      <w:r w:rsidR="00D34185" w:rsidRPr="00654C24">
        <w:rPr>
          <w:rFonts w:ascii="Times New Roman" w:hAnsi="Times New Roman" w:cs="Times New Roman"/>
          <w:lang w:val="en-GB"/>
        </w:rPr>
        <w:t>son College Professor and GEM US</w:t>
      </w:r>
      <w:r w:rsidR="001B4025" w:rsidRPr="00654C24">
        <w:rPr>
          <w:rFonts w:ascii="Times New Roman" w:hAnsi="Times New Roman" w:cs="Times New Roman"/>
          <w:lang w:val="en-GB"/>
        </w:rPr>
        <w:t xml:space="preserve"> </w:t>
      </w:r>
      <w:r w:rsidR="005C4E94" w:rsidRPr="00654C24">
        <w:rPr>
          <w:rFonts w:ascii="Times New Roman" w:hAnsi="Times New Roman" w:cs="Times New Roman"/>
          <w:lang w:val="en-GB"/>
        </w:rPr>
        <w:t xml:space="preserve">Team </w:t>
      </w:r>
      <w:r w:rsidR="001B4025" w:rsidRPr="00654C24">
        <w:rPr>
          <w:rFonts w:ascii="Times New Roman" w:hAnsi="Times New Roman" w:cs="Times New Roman"/>
          <w:lang w:val="en-GB"/>
        </w:rPr>
        <w:t>Lead</w:t>
      </w:r>
      <w:r w:rsidR="00654C24" w:rsidRPr="00654C24">
        <w:rPr>
          <w:rFonts w:ascii="Times New Roman" w:hAnsi="Times New Roman" w:cs="Times New Roman"/>
          <w:lang w:val="en-GB"/>
        </w:rPr>
        <w:t xml:space="preserve"> Donna Kelley</w:t>
      </w:r>
      <w:r w:rsidR="0041222C" w:rsidRPr="00654C24">
        <w:rPr>
          <w:rFonts w:ascii="Times New Roman" w:hAnsi="Times New Roman" w:cs="Times New Roman"/>
          <w:lang w:val="en-GB"/>
        </w:rPr>
        <w:t xml:space="preserve">. </w:t>
      </w:r>
      <w:r w:rsidRPr="00654C24">
        <w:rPr>
          <w:rFonts w:ascii="Times New Roman" w:hAnsi="Times New Roman" w:cs="Times New Roman"/>
          <w:lang w:val="en-GB"/>
        </w:rPr>
        <w:t>“</w:t>
      </w:r>
      <w:r w:rsidR="0041222C" w:rsidRPr="00654C24">
        <w:rPr>
          <w:rFonts w:ascii="Times New Roman" w:hAnsi="Times New Roman" w:cs="Times New Roman"/>
          <w:iCs/>
          <w:lang w:val="en-GB"/>
        </w:rPr>
        <w:t>Whether this means alleviating regulato</w:t>
      </w:r>
      <w:r w:rsidR="00460DF2" w:rsidRPr="00654C24">
        <w:rPr>
          <w:rFonts w:ascii="Times New Roman" w:hAnsi="Times New Roman" w:cs="Times New Roman"/>
          <w:iCs/>
          <w:lang w:val="en-GB"/>
        </w:rPr>
        <w:t>ry burdens or offering specialis</w:t>
      </w:r>
      <w:r w:rsidR="0041222C" w:rsidRPr="00654C24">
        <w:rPr>
          <w:rFonts w:ascii="Times New Roman" w:hAnsi="Times New Roman" w:cs="Times New Roman"/>
          <w:iCs/>
          <w:lang w:val="en-GB"/>
        </w:rPr>
        <w:t>ed financial support, policy makers and private stakeholders will need to direct their attention toward policies and practices that can together strengthen the ecosystem that supports the efforts and ambitions of entrepreneurs.”</w:t>
      </w:r>
    </w:p>
    <w:p w:rsidR="00A017A1" w:rsidRPr="00654C24" w:rsidRDefault="0078393A" w:rsidP="00CF36A2">
      <w:pPr>
        <w:rPr>
          <w:rFonts w:ascii="Times New Roman" w:hAnsi="Times New Roman" w:cs="Times New Roman"/>
          <w:lang w:val="en-GB"/>
        </w:rPr>
      </w:pPr>
      <w:r w:rsidRPr="00654C24">
        <w:rPr>
          <w:rFonts w:ascii="Times New Roman" w:hAnsi="Times New Roman" w:cs="Times New Roman"/>
          <w:lang w:val="en-GB"/>
        </w:rPr>
        <w:t xml:space="preserve">GEM countries in the 2016 survey cover 69.2 </w:t>
      </w:r>
      <w:r w:rsidR="00B954F2" w:rsidRPr="00654C24">
        <w:rPr>
          <w:rFonts w:ascii="Times New Roman" w:hAnsi="Times New Roman" w:cs="Times New Roman"/>
          <w:lang w:val="en-GB"/>
        </w:rPr>
        <w:t>per cent</w:t>
      </w:r>
      <w:r w:rsidRPr="00654C24">
        <w:rPr>
          <w:rFonts w:ascii="Times New Roman" w:hAnsi="Times New Roman" w:cs="Times New Roman"/>
          <w:lang w:val="en-GB"/>
        </w:rPr>
        <w:t xml:space="preserve"> of the world’s population and 84.9 </w:t>
      </w:r>
      <w:r w:rsidR="00B954F2" w:rsidRPr="00654C24">
        <w:rPr>
          <w:rFonts w:ascii="Times New Roman" w:hAnsi="Times New Roman" w:cs="Times New Roman"/>
          <w:lang w:val="en-GB"/>
        </w:rPr>
        <w:t>per cent</w:t>
      </w:r>
      <w:r w:rsidRPr="00654C24">
        <w:rPr>
          <w:rFonts w:ascii="Times New Roman" w:hAnsi="Times New Roman" w:cs="Times New Roman"/>
          <w:lang w:val="en-GB"/>
        </w:rPr>
        <w:t xml:space="preserve"> of the world’s GDP. </w:t>
      </w:r>
      <w:r w:rsidR="00B2666E" w:rsidRPr="00654C24">
        <w:rPr>
          <w:rFonts w:ascii="Times New Roman" w:hAnsi="Times New Roman" w:cs="Times New Roman"/>
          <w:lang w:val="en-GB"/>
        </w:rPr>
        <w:t>In its 18</w:t>
      </w:r>
      <w:r w:rsidR="00A017A1" w:rsidRPr="00654C24">
        <w:rPr>
          <w:rFonts w:ascii="Times New Roman" w:hAnsi="Times New Roman" w:cs="Times New Roman"/>
          <w:vertAlign w:val="superscript"/>
          <w:lang w:val="en-GB"/>
        </w:rPr>
        <w:t>th</w:t>
      </w:r>
      <w:r w:rsidR="00A017A1" w:rsidRPr="00654C24">
        <w:rPr>
          <w:rFonts w:ascii="Times New Roman" w:hAnsi="Times New Roman" w:cs="Times New Roman"/>
          <w:lang w:val="en-GB"/>
        </w:rPr>
        <w:t xml:space="preserve"> consecutive year, the report continues to serve as the largest single study of </w:t>
      </w:r>
      <w:r w:rsidR="00DF0593" w:rsidRPr="00654C24">
        <w:rPr>
          <w:rFonts w:ascii="Times New Roman" w:hAnsi="Times New Roman" w:cs="Times New Roman"/>
          <w:lang w:val="en-GB"/>
        </w:rPr>
        <w:t>entrepreneurs in the world</w:t>
      </w:r>
      <w:r w:rsidR="00A017A1" w:rsidRPr="00654C24">
        <w:rPr>
          <w:rFonts w:ascii="Times New Roman" w:hAnsi="Times New Roman" w:cs="Times New Roman"/>
          <w:lang w:val="en-GB"/>
        </w:rPr>
        <w:t>.</w:t>
      </w:r>
      <w:r w:rsidR="00A7489F" w:rsidRPr="00654C24">
        <w:rPr>
          <w:rFonts w:ascii="Times New Roman" w:hAnsi="Times New Roman" w:cs="Times New Roman"/>
          <w:lang w:val="en-GB"/>
        </w:rPr>
        <w:t xml:space="preserve"> </w:t>
      </w:r>
    </w:p>
    <w:p w:rsidR="002A6170" w:rsidRPr="00654C24" w:rsidRDefault="00D34185" w:rsidP="00170206">
      <w:pPr>
        <w:rPr>
          <w:rFonts w:ascii="Times New Roman" w:hAnsi="Times New Roman" w:cs="Times New Roman"/>
          <w:b/>
          <w:lang w:val="en-GB"/>
        </w:rPr>
      </w:pPr>
      <w:r w:rsidRPr="00654C24">
        <w:rPr>
          <w:rFonts w:ascii="Times New Roman" w:hAnsi="Times New Roman" w:cs="Times New Roman"/>
          <w:b/>
          <w:lang w:val="en-GB"/>
        </w:rPr>
        <w:t>Key findings of the latest GEM report</w:t>
      </w:r>
    </w:p>
    <w:p w:rsidR="00715700" w:rsidRPr="00654C24" w:rsidRDefault="00BB0617" w:rsidP="00715700">
      <w:pPr>
        <w:rPr>
          <w:rFonts w:ascii="Times New Roman" w:hAnsi="Times New Roman" w:cs="Times New Roman"/>
          <w:lang w:val="en-GB"/>
        </w:rPr>
      </w:pPr>
      <w:r w:rsidRPr="00654C24">
        <w:rPr>
          <w:rFonts w:ascii="Times New Roman" w:hAnsi="Times New Roman" w:cs="Times New Roman"/>
          <w:lang w:val="en-GB"/>
        </w:rPr>
        <w:t xml:space="preserve">Over the past year, entrepreneurial activity remained stable or increased in approximately two-thirds of all economies surveyed in both 2015 and 2016. </w:t>
      </w:r>
      <w:r w:rsidR="00715700" w:rsidRPr="00654C24">
        <w:rPr>
          <w:rFonts w:ascii="Times New Roman" w:hAnsi="Times New Roman" w:cs="Times New Roman"/>
          <w:lang w:val="en-GB"/>
        </w:rPr>
        <w:t xml:space="preserve">Average </w:t>
      </w:r>
      <w:r w:rsidR="002C5957" w:rsidRPr="00654C24">
        <w:rPr>
          <w:rFonts w:ascii="Times New Roman" w:hAnsi="Times New Roman" w:cs="Times New Roman"/>
          <w:lang w:val="en-GB"/>
        </w:rPr>
        <w:t>Total Early Stage Entrepreneurial Activity (</w:t>
      </w:r>
      <w:r w:rsidR="00715700" w:rsidRPr="00654C24">
        <w:rPr>
          <w:rFonts w:ascii="Times New Roman" w:hAnsi="Times New Roman" w:cs="Times New Roman"/>
          <w:lang w:val="en-GB"/>
        </w:rPr>
        <w:t>TEA</w:t>
      </w:r>
      <w:r w:rsidR="002C5957" w:rsidRPr="00654C24">
        <w:rPr>
          <w:rFonts w:ascii="Times New Roman" w:hAnsi="Times New Roman" w:cs="Times New Roman"/>
          <w:lang w:val="en-GB"/>
        </w:rPr>
        <w:t>)</w:t>
      </w:r>
      <w:r w:rsidR="00715700" w:rsidRPr="00654C24">
        <w:rPr>
          <w:rFonts w:ascii="Times New Roman" w:hAnsi="Times New Roman" w:cs="Times New Roman"/>
          <w:lang w:val="en-GB"/>
        </w:rPr>
        <w:t xml:space="preserve"> rates (</w:t>
      </w:r>
      <w:r w:rsidR="00BF09D3" w:rsidRPr="00654C24">
        <w:rPr>
          <w:rFonts w:ascii="Times New Roman" w:hAnsi="Times New Roman" w:cs="Times New Roman"/>
          <w:lang w:val="en-GB"/>
        </w:rPr>
        <w:t>measured as the percentage of individuals aged 18-64 who are either a nascent entrepreneur or owner-manager of a new business</w:t>
      </w:r>
      <w:r w:rsidR="00715700" w:rsidRPr="00654C24">
        <w:rPr>
          <w:rFonts w:ascii="Times New Roman" w:hAnsi="Times New Roman" w:cs="Times New Roman"/>
          <w:lang w:val="en-GB"/>
        </w:rPr>
        <w:t xml:space="preserve">) tend to be highest in factor-driven economies, decreasing with higher levels of economic development (17 </w:t>
      </w:r>
      <w:r w:rsidR="00B954F2" w:rsidRPr="00654C24">
        <w:rPr>
          <w:rFonts w:ascii="Times New Roman" w:hAnsi="Times New Roman" w:cs="Times New Roman"/>
          <w:lang w:val="en-GB"/>
        </w:rPr>
        <w:t>per cent</w:t>
      </w:r>
      <w:r w:rsidR="00715700" w:rsidRPr="00654C24">
        <w:rPr>
          <w:rFonts w:ascii="Times New Roman" w:hAnsi="Times New Roman" w:cs="Times New Roman"/>
          <w:lang w:val="en-GB"/>
        </w:rPr>
        <w:t xml:space="preserve"> in factor-driven and 9 per</w:t>
      </w:r>
      <w:r w:rsidR="00DE0CFF" w:rsidRPr="00654C24">
        <w:rPr>
          <w:rFonts w:ascii="Times New Roman" w:hAnsi="Times New Roman" w:cs="Times New Roman"/>
          <w:lang w:val="en-GB"/>
        </w:rPr>
        <w:t xml:space="preserve"> </w:t>
      </w:r>
      <w:r w:rsidR="00715700" w:rsidRPr="00654C24">
        <w:rPr>
          <w:rFonts w:ascii="Times New Roman" w:hAnsi="Times New Roman" w:cs="Times New Roman"/>
          <w:lang w:val="en-GB"/>
        </w:rPr>
        <w:t>cent in innovation-driven).</w:t>
      </w:r>
    </w:p>
    <w:p w:rsidR="00715700" w:rsidRPr="00654C24" w:rsidRDefault="00715700" w:rsidP="00715700">
      <w:pPr>
        <w:rPr>
          <w:rFonts w:ascii="Times New Roman" w:hAnsi="Times New Roman" w:cs="Times New Roman"/>
          <w:lang w:val="en-GB"/>
        </w:rPr>
      </w:pPr>
      <w:r w:rsidRPr="00654C24">
        <w:rPr>
          <w:rFonts w:ascii="Times New Roman" w:hAnsi="Times New Roman" w:cs="Times New Roman"/>
          <w:lang w:val="en-GB"/>
        </w:rPr>
        <w:t xml:space="preserve">Regionally, TEA rates are highest in Latin America and the Caribbean and in Africa. In both regions, roughly one-fifth of adults are engaged in early-stage entrepreneurial activity. Europe reports the lowest regional TEA rates, with three of the four lowest rates in this region. Italy, Germany, Malaysia, and Bulgaria all fall below 5 </w:t>
      </w:r>
      <w:r w:rsidR="00B954F2" w:rsidRPr="00654C24">
        <w:rPr>
          <w:rFonts w:ascii="Times New Roman" w:hAnsi="Times New Roman" w:cs="Times New Roman"/>
          <w:lang w:val="en-GB"/>
        </w:rPr>
        <w:t>per cent</w:t>
      </w:r>
      <w:r w:rsidRPr="00654C24">
        <w:rPr>
          <w:rFonts w:ascii="Times New Roman" w:hAnsi="Times New Roman" w:cs="Times New Roman"/>
          <w:lang w:val="en-GB"/>
        </w:rPr>
        <w:t xml:space="preserve">. </w:t>
      </w:r>
    </w:p>
    <w:p w:rsidR="004D1D02" w:rsidRPr="00654C24" w:rsidRDefault="004D1D02" w:rsidP="004D1D02">
      <w:pPr>
        <w:rPr>
          <w:rFonts w:ascii="Times New Roman" w:hAnsi="Times New Roman" w:cs="Times New Roman"/>
          <w:lang w:val="en-GB"/>
        </w:rPr>
      </w:pPr>
      <w:r w:rsidRPr="00654C24">
        <w:rPr>
          <w:rFonts w:ascii="Times New Roman" w:hAnsi="Times New Roman" w:cs="Times New Roman"/>
          <w:lang w:val="en-GB"/>
        </w:rPr>
        <w:t xml:space="preserve">Innovation levels in an economy also tend to track the level of economic development. Regionally, innovation intensity is highest in North America at 39 </w:t>
      </w:r>
      <w:r w:rsidR="00B954F2" w:rsidRPr="00654C24">
        <w:rPr>
          <w:rFonts w:ascii="Times New Roman" w:hAnsi="Times New Roman" w:cs="Times New Roman"/>
          <w:lang w:val="en-GB"/>
        </w:rPr>
        <w:t>per cent</w:t>
      </w:r>
      <w:r w:rsidRPr="00654C24">
        <w:rPr>
          <w:rFonts w:ascii="Times New Roman" w:hAnsi="Times New Roman" w:cs="Times New Roman"/>
          <w:lang w:val="en-GB"/>
        </w:rPr>
        <w:t xml:space="preserve"> and lowest in Africa at 20 </w:t>
      </w:r>
      <w:r w:rsidR="00B954F2" w:rsidRPr="00654C24">
        <w:rPr>
          <w:rFonts w:ascii="Times New Roman" w:hAnsi="Times New Roman" w:cs="Times New Roman"/>
          <w:lang w:val="en-GB"/>
        </w:rPr>
        <w:t>per cent</w:t>
      </w:r>
      <w:r w:rsidRPr="00654C24">
        <w:rPr>
          <w:rFonts w:ascii="Times New Roman" w:hAnsi="Times New Roman" w:cs="Times New Roman"/>
          <w:lang w:val="en-GB"/>
        </w:rPr>
        <w:t>.</w:t>
      </w:r>
    </w:p>
    <w:p w:rsidR="007E17D7" w:rsidRPr="00654C24" w:rsidRDefault="00715700" w:rsidP="007E17D7">
      <w:pPr>
        <w:rPr>
          <w:rFonts w:ascii="Times New Roman" w:hAnsi="Times New Roman" w:cs="Times New Roman"/>
          <w:lang w:val="en-GB"/>
        </w:rPr>
      </w:pPr>
      <w:r w:rsidRPr="00654C24">
        <w:rPr>
          <w:rFonts w:ascii="Times New Roman" w:hAnsi="Times New Roman" w:cs="Times New Roman"/>
          <w:lang w:val="en-GB"/>
        </w:rPr>
        <w:t>The report</w:t>
      </w:r>
      <w:r w:rsidR="0031003E" w:rsidRPr="00654C24">
        <w:rPr>
          <w:rFonts w:ascii="Times New Roman" w:hAnsi="Times New Roman" w:cs="Times New Roman"/>
          <w:lang w:val="en-GB"/>
        </w:rPr>
        <w:t xml:space="preserve"> </w:t>
      </w:r>
      <w:r w:rsidR="004D1D02" w:rsidRPr="00654C24">
        <w:rPr>
          <w:rFonts w:ascii="Times New Roman" w:hAnsi="Times New Roman" w:cs="Times New Roman"/>
          <w:lang w:val="en-GB"/>
        </w:rPr>
        <w:t>finds</w:t>
      </w:r>
      <w:r w:rsidR="0031003E" w:rsidRPr="00654C24">
        <w:rPr>
          <w:rFonts w:ascii="Times New Roman" w:hAnsi="Times New Roman" w:cs="Times New Roman"/>
          <w:lang w:val="en-GB"/>
        </w:rPr>
        <w:t xml:space="preserve"> a strong link between levels of entrepreneurship and perceptions of </w:t>
      </w:r>
      <w:r w:rsidR="004D1D02" w:rsidRPr="00654C24">
        <w:rPr>
          <w:rFonts w:ascii="Times New Roman" w:hAnsi="Times New Roman" w:cs="Times New Roman"/>
          <w:lang w:val="en-GB"/>
        </w:rPr>
        <w:t>entrepreneurship</w:t>
      </w:r>
      <w:r w:rsidR="0031003E" w:rsidRPr="00654C24">
        <w:rPr>
          <w:rFonts w:ascii="Times New Roman" w:hAnsi="Times New Roman" w:cs="Times New Roman"/>
          <w:lang w:val="en-GB"/>
        </w:rPr>
        <w:t xml:space="preserve"> as being </w:t>
      </w:r>
      <w:r w:rsidR="00BF09D3" w:rsidRPr="00654C24">
        <w:rPr>
          <w:rFonts w:ascii="Times New Roman" w:hAnsi="Times New Roman" w:cs="Times New Roman"/>
          <w:lang w:val="en-GB"/>
        </w:rPr>
        <w:t xml:space="preserve">a </w:t>
      </w:r>
      <w:r w:rsidR="0031003E" w:rsidRPr="00654C24">
        <w:rPr>
          <w:rFonts w:ascii="Times New Roman" w:hAnsi="Times New Roman" w:cs="Times New Roman"/>
          <w:lang w:val="en-GB"/>
        </w:rPr>
        <w:t xml:space="preserve">positive career choice – also that this is affected by </w:t>
      </w:r>
      <w:r w:rsidR="00BF09D3" w:rsidRPr="00654C24">
        <w:rPr>
          <w:rFonts w:ascii="Times New Roman" w:hAnsi="Times New Roman" w:cs="Times New Roman"/>
          <w:lang w:val="en-GB"/>
        </w:rPr>
        <w:t xml:space="preserve">the </w:t>
      </w:r>
      <w:r w:rsidR="0031003E" w:rsidRPr="00654C24">
        <w:rPr>
          <w:rFonts w:ascii="Times New Roman" w:hAnsi="Times New Roman" w:cs="Times New Roman"/>
          <w:lang w:val="en-GB"/>
        </w:rPr>
        <w:t xml:space="preserve">type and frequency of media coverage of </w:t>
      </w:r>
      <w:r w:rsidR="00BF09D3" w:rsidRPr="00654C24">
        <w:rPr>
          <w:rFonts w:ascii="Times New Roman" w:hAnsi="Times New Roman" w:cs="Times New Roman"/>
          <w:lang w:val="en-GB"/>
        </w:rPr>
        <w:t>entrepreneurs.</w:t>
      </w:r>
      <w:r w:rsidR="0031003E" w:rsidRPr="00654C24">
        <w:rPr>
          <w:rFonts w:ascii="Times New Roman" w:hAnsi="Times New Roman" w:cs="Times New Roman"/>
          <w:lang w:val="en-GB"/>
        </w:rPr>
        <w:t xml:space="preserve"> </w:t>
      </w:r>
    </w:p>
    <w:p w:rsidR="00EA0759" w:rsidRDefault="00477CDD" w:rsidP="00477CDD">
      <w:pPr>
        <w:rPr>
          <w:rFonts w:ascii="Times New Roman" w:hAnsi="Times New Roman" w:cs="Times New Roman"/>
          <w:lang w:val="en-GB"/>
        </w:rPr>
      </w:pPr>
      <w:proofErr w:type="gramStart"/>
      <w:r>
        <w:rPr>
          <w:rFonts w:ascii="Times New Roman" w:hAnsi="Times New Roman" w:cs="Times New Roman"/>
          <w:lang w:val="en-GB"/>
        </w:rPr>
        <w:t xml:space="preserve">The </w:t>
      </w:r>
      <w:r w:rsidR="00A4390C" w:rsidRPr="00654C24">
        <w:rPr>
          <w:rFonts w:ascii="Times New Roman" w:hAnsi="Times New Roman" w:cs="Times New Roman"/>
          <w:lang w:val="en-GB"/>
        </w:rPr>
        <w:t xml:space="preserve"> GEM</w:t>
      </w:r>
      <w:proofErr w:type="gramEnd"/>
      <w:r w:rsidR="00A4390C" w:rsidRPr="00654C24">
        <w:rPr>
          <w:rFonts w:ascii="Times New Roman" w:hAnsi="Times New Roman" w:cs="Times New Roman"/>
          <w:lang w:val="en-GB"/>
        </w:rPr>
        <w:t xml:space="preserve"> Global Report aims to provide academics, educators, policy makers, and practitioners with key insights into the interdependency between entreprene</w:t>
      </w:r>
      <w:r>
        <w:rPr>
          <w:rFonts w:ascii="Times New Roman" w:hAnsi="Times New Roman" w:cs="Times New Roman"/>
          <w:lang w:val="en-GB"/>
        </w:rPr>
        <w:t xml:space="preserve">urship and economic development. </w:t>
      </w:r>
      <w:r w:rsidR="00A4390C" w:rsidRPr="00654C24">
        <w:rPr>
          <w:rFonts w:ascii="Times New Roman" w:hAnsi="Times New Roman" w:cs="Times New Roman"/>
          <w:lang w:val="en-GB"/>
        </w:rPr>
        <w:t xml:space="preserve"> </w:t>
      </w:r>
      <w:r w:rsidR="004107E2" w:rsidRPr="00654C24">
        <w:rPr>
          <w:rFonts w:ascii="Times New Roman" w:hAnsi="Times New Roman" w:cs="Times New Roman"/>
          <w:lang w:val="en-GB"/>
        </w:rPr>
        <w:t xml:space="preserve">GEM </w:t>
      </w:r>
      <w:r w:rsidR="00B954F2" w:rsidRPr="00654C24">
        <w:rPr>
          <w:rFonts w:ascii="Times New Roman" w:hAnsi="Times New Roman" w:cs="Times New Roman"/>
          <w:lang w:val="en-GB"/>
        </w:rPr>
        <w:t>recognises</w:t>
      </w:r>
      <w:r w:rsidR="004107E2" w:rsidRPr="00654C24">
        <w:rPr>
          <w:rFonts w:ascii="Times New Roman" w:hAnsi="Times New Roman" w:cs="Times New Roman"/>
          <w:lang w:val="en-GB"/>
        </w:rPr>
        <w:t xml:space="preserve"> that there is no one-size-fits-all solution for promoting entrepreneurship across the globe. However, the report off</w:t>
      </w:r>
      <w:r w:rsidR="00AD456B" w:rsidRPr="00654C24">
        <w:rPr>
          <w:rFonts w:ascii="Times New Roman" w:hAnsi="Times New Roman" w:cs="Times New Roman"/>
          <w:lang w:val="en-GB"/>
        </w:rPr>
        <w:t xml:space="preserve">ers some suggestions that </w:t>
      </w:r>
      <w:r w:rsidR="004107E2" w:rsidRPr="00654C24">
        <w:rPr>
          <w:rFonts w:ascii="Times New Roman" w:hAnsi="Times New Roman" w:cs="Times New Roman"/>
          <w:lang w:val="en-GB"/>
        </w:rPr>
        <w:t xml:space="preserve">could serve as a basis for discussion about policies and practices that might support entrepreneurs and promote greater impact on </w:t>
      </w:r>
      <w:r w:rsidR="00AD456B" w:rsidRPr="00654C24">
        <w:rPr>
          <w:rFonts w:ascii="Times New Roman" w:hAnsi="Times New Roman" w:cs="Times New Roman"/>
          <w:lang w:val="en-GB"/>
        </w:rPr>
        <w:t xml:space="preserve">their </w:t>
      </w:r>
      <w:r w:rsidR="004107E2" w:rsidRPr="00654C24">
        <w:rPr>
          <w:rFonts w:ascii="Times New Roman" w:hAnsi="Times New Roman" w:cs="Times New Roman"/>
          <w:lang w:val="en-GB"/>
        </w:rPr>
        <w:t>societies.</w:t>
      </w:r>
      <w:r w:rsidR="00566F32" w:rsidRPr="00654C24">
        <w:rPr>
          <w:rFonts w:ascii="Times New Roman" w:hAnsi="Times New Roman" w:cs="Times New Roman"/>
          <w:lang w:val="en-GB"/>
        </w:rPr>
        <w:t xml:space="preserve"> </w:t>
      </w:r>
    </w:p>
    <w:p w:rsidR="00EA0759" w:rsidRPr="00654C24" w:rsidRDefault="00EA0759" w:rsidP="00460DF2">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The research activity of GEM Bulgaria is </w:t>
      </w:r>
      <w:r w:rsidR="002170B6">
        <w:rPr>
          <w:rFonts w:ascii="Times New Roman" w:hAnsi="Times New Roman" w:cs="Times New Roman"/>
          <w:lang w:val="en-GB"/>
        </w:rPr>
        <w:t xml:space="preserve">carried out with the support of </w:t>
      </w:r>
      <w:proofErr w:type="spellStart"/>
      <w:r w:rsidR="002170B6">
        <w:rPr>
          <w:rFonts w:ascii="Times New Roman" w:hAnsi="Times New Roman" w:cs="Times New Roman"/>
          <w:lang w:val="en-GB"/>
        </w:rPr>
        <w:t>Telerik</w:t>
      </w:r>
      <w:proofErr w:type="spellEnd"/>
      <w:r w:rsidR="002170B6">
        <w:rPr>
          <w:rFonts w:ascii="Times New Roman" w:hAnsi="Times New Roman" w:cs="Times New Roman"/>
          <w:lang w:val="en-GB"/>
        </w:rPr>
        <w:t xml:space="preserve"> Academy, EIF-</w:t>
      </w:r>
      <w:proofErr w:type="spellStart"/>
      <w:r w:rsidR="002170B6">
        <w:rPr>
          <w:rFonts w:ascii="Times New Roman" w:hAnsi="Times New Roman" w:cs="Times New Roman"/>
          <w:lang w:val="en-GB"/>
        </w:rPr>
        <w:t>Jeremie</w:t>
      </w:r>
      <w:proofErr w:type="spellEnd"/>
      <w:r w:rsidR="002170B6">
        <w:rPr>
          <w:rFonts w:ascii="Times New Roman" w:hAnsi="Times New Roman" w:cs="Times New Roman"/>
          <w:lang w:val="en-GB"/>
        </w:rPr>
        <w:t xml:space="preserve"> Bulgaria and Innovation Norway. </w:t>
      </w:r>
    </w:p>
    <w:p w:rsidR="00E642CC" w:rsidRPr="00654C24" w:rsidRDefault="00E642CC" w:rsidP="00460DF2">
      <w:pPr>
        <w:widowControl w:val="0"/>
        <w:autoSpaceDE w:val="0"/>
        <w:autoSpaceDN w:val="0"/>
        <w:adjustRightInd w:val="0"/>
        <w:spacing w:after="0" w:line="240" w:lineRule="auto"/>
        <w:rPr>
          <w:rFonts w:ascii="Times New Roman" w:hAnsi="Times New Roman" w:cs="Times New Roman"/>
          <w:lang w:val="en-GB"/>
        </w:rPr>
      </w:pPr>
    </w:p>
    <w:p w:rsidR="00654C24" w:rsidRDefault="000F4A29" w:rsidP="00654C24">
      <w:pPr>
        <w:pStyle w:val="ab"/>
        <w:numPr>
          <w:ilvl w:val="0"/>
          <w:numId w:val="27"/>
        </w:numPr>
      </w:pPr>
      <w:r w:rsidRPr="00654C24">
        <w:rPr>
          <w:rFonts w:ascii="Times New Roman" w:hAnsi="Times New Roman" w:cs="Times New Roman"/>
          <w:b/>
          <w:lang w:val="en-GB"/>
        </w:rPr>
        <w:t>GEM</w:t>
      </w:r>
      <w:r w:rsidR="00E97FF0" w:rsidRPr="00654C24">
        <w:rPr>
          <w:rFonts w:ascii="Times New Roman" w:hAnsi="Times New Roman" w:cs="Times New Roman"/>
          <w:b/>
          <w:lang w:val="en-GB"/>
        </w:rPr>
        <w:t xml:space="preserve"> 2016/2017</w:t>
      </w:r>
      <w:r w:rsidRPr="00654C24">
        <w:rPr>
          <w:rFonts w:ascii="Times New Roman" w:hAnsi="Times New Roman" w:cs="Times New Roman"/>
          <w:b/>
          <w:lang w:val="en-GB"/>
        </w:rPr>
        <w:t xml:space="preserve"> Global Report</w:t>
      </w:r>
      <w:r w:rsidR="00E97FF0" w:rsidRPr="00654C24">
        <w:rPr>
          <w:rFonts w:ascii="Times New Roman" w:hAnsi="Times New Roman" w:cs="Times New Roman"/>
          <w:lang w:val="en-GB"/>
        </w:rPr>
        <w:t xml:space="preserve">: </w:t>
      </w:r>
      <w:hyperlink r:id="rId7" w:history="1">
        <w:r w:rsidR="00654C24">
          <w:rPr>
            <w:rStyle w:val="a3"/>
          </w:rPr>
          <w:t>http://bit.ly/GEM1617rpt</w:t>
        </w:r>
      </w:hyperlink>
    </w:p>
    <w:p w:rsidR="00E97FF0" w:rsidRPr="00654C24" w:rsidRDefault="00654C24" w:rsidP="00460DF2">
      <w:pPr>
        <w:pStyle w:val="ab"/>
        <w:widowControl w:val="0"/>
        <w:numPr>
          <w:ilvl w:val="0"/>
          <w:numId w:val="27"/>
        </w:numPr>
        <w:autoSpaceDE w:val="0"/>
        <w:autoSpaceDN w:val="0"/>
        <w:adjustRightInd w:val="0"/>
        <w:spacing w:after="0" w:line="240" w:lineRule="auto"/>
        <w:rPr>
          <w:rFonts w:ascii="Times New Roman" w:hAnsi="Times New Roman" w:cs="Times New Roman"/>
          <w:lang w:val="en-GB"/>
        </w:rPr>
      </w:pPr>
      <w:r w:rsidRPr="00654C24">
        <w:rPr>
          <w:rFonts w:ascii="Times New Roman" w:hAnsi="Times New Roman" w:cs="Times New Roman"/>
          <w:b/>
          <w:lang w:val="en-GB"/>
        </w:rPr>
        <w:t>GEM 2016/2017 Global Report</w:t>
      </w:r>
      <w:r>
        <w:rPr>
          <w:rFonts w:ascii="Times New Roman" w:hAnsi="Times New Roman" w:cs="Times New Roman"/>
          <w:b/>
          <w:lang w:val="en-GB"/>
        </w:rPr>
        <w:t xml:space="preserve"> Executive Summary: </w:t>
      </w:r>
      <w:hyperlink r:id="rId8" w:history="1">
        <w:r w:rsidRPr="00654C24">
          <w:rPr>
            <w:rStyle w:val="a3"/>
            <w:rFonts w:cs="Times New Roman"/>
            <w:i/>
            <w:sz w:val="24"/>
            <w:szCs w:val="24"/>
            <w:lang w:val="bg-BG"/>
          </w:rPr>
          <w:t>http://gemorg.bg/wp-content/uploads/2017/03/GEM_2016_17_Report_Executive_Summary_EN.pdf</w:t>
        </w:r>
      </w:hyperlink>
    </w:p>
    <w:p w:rsidR="00654C24" w:rsidRDefault="00654C24" w:rsidP="00953788">
      <w:pPr>
        <w:rPr>
          <w:rFonts w:ascii="Times New Roman" w:hAnsi="Times New Roman" w:cs="Times New Roman"/>
          <w:lang w:val="en-GB"/>
        </w:rPr>
      </w:pPr>
    </w:p>
    <w:p w:rsidR="00953788" w:rsidRPr="00654C24" w:rsidRDefault="00953788" w:rsidP="00953788">
      <w:pPr>
        <w:rPr>
          <w:rFonts w:ascii="Times New Roman" w:hAnsi="Times New Roman" w:cs="Times New Roman"/>
          <w:b/>
          <w:lang w:val="en-GB"/>
        </w:rPr>
      </w:pPr>
      <w:r w:rsidRPr="00654C24">
        <w:rPr>
          <w:rFonts w:ascii="Times New Roman" w:hAnsi="Times New Roman" w:cs="Times New Roman"/>
          <w:b/>
          <w:lang w:val="en-GB"/>
        </w:rPr>
        <w:t>About the Global Entrepreneurship Monitor</w:t>
      </w:r>
      <w:r w:rsidR="00154D05" w:rsidRPr="00654C24">
        <w:rPr>
          <w:rFonts w:ascii="Times New Roman" w:hAnsi="Times New Roman" w:cs="Times New Roman"/>
          <w:b/>
          <w:lang w:val="en-GB"/>
        </w:rPr>
        <w:t xml:space="preserve"> (GEM)</w:t>
      </w:r>
    </w:p>
    <w:p w:rsidR="00AD48B0" w:rsidRDefault="004F5639" w:rsidP="0050454B">
      <w:pPr>
        <w:rPr>
          <w:rFonts w:ascii="Times New Roman" w:hAnsi="Times New Roman" w:cs="Times New Roman"/>
          <w:lang w:val="en-GB"/>
        </w:rPr>
      </w:pPr>
      <w:hyperlink r:id="rId9" w:tooltip="Learn more about the Global Entrepreneurship Monitor" w:history="1">
        <w:r w:rsidR="00154D05" w:rsidRPr="00654C24">
          <w:rPr>
            <w:rStyle w:val="a3"/>
            <w:rFonts w:ascii="Times New Roman" w:hAnsi="Times New Roman" w:cs="Times New Roman"/>
            <w:color w:val="auto"/>
            <w:lang w:val="en-GB"/>
          </w:rPr>
          <w:t>The Global Entrepreneurship Monitor (GEM)</w:t>
        </w:r>
      </w:hyperlink>
      <w:r w:rsidR="00A35BC2" w:rsidRPr="00654C24">
        <w:rPr>
          <w:rStyle w:val="a3"/>
          <w:rFonts w:ascii="Times New Roman" w:hAnsi="Times New Roman" w:cs="Times New Roman"/>
          <w:color w:val="auto"/>
          <w:u w:val="none"/>
          <w:lang w:val="en-GB"/>
        </w:rPr>
        <w:t xml:space="preserve"> </w:t>
      </w:r>
      <w:r w:rsidR="00154D05" w:rsidRPr="00654C24">
        <w:rPr>
          <w:rFonts w:ascii="Times New Roman" w:hAnsi="Times New Roman" w:cs="Times New Roman"/>
          <w:lang w:val="en-GB"/>
        </w:rPr>
        <w:t xml:space="preserve">was initiated in 1999 as a joint venture of Babson College and the London Business School. GEM is the largest and most developed research program on entrepreneurship in the world. GEM is unique because, unlike most entrepreneurship data sets that measure newer and smaller firms, GEM studies the </w:t>
      </w:r>
      <w:r w:rsidR="00B954F2" w:rsidRPr="00654C24">
        <w:rPr>
          <w:rFonts w:ascii="Times New Roman" w:hAnsi="Times New Roman" w:cs="Times New Roman"/>
          <w:lang w:val="en-GB"/>
        </w:rPr>
        <w:t>behaviour</w:t>
      </w:r>
      <w:r w:rsidR="00154D05" w:rsidRPr="00654C24">
        <w:rPr>
          <w:rFonts w:ascii="Times New Roman" w:hAnsi="Times New Roman" w:cs="Times New Roman"/>
          <w:lang w:val="en-GB"/>
        </w:rPr>
        <w:t xml:space="preserve"> of individuals with respect to starting and managing business</w:t>
      </w:r>
      <w:r w:rsidR="00AD48B0" w:rsidRPr="00654C24">
        <w:rPr>
          <w:rFonts w:ascii="Times New Roman" w:hAnsi="Times New Roman" w:cs="Times New Roman"/>
          <w:lang w:val="en-GB"/>
        </w:rPr>
        <w:t>es</w:t>
      </w:r>
      <w:r w:rsidR="00154D05" w:rsidRPr="00654C24">
        <w:rPr>
          <w:rFonts w:ascii="Times New Roman" w:hAnsi="Times New Roman" w:cs="Times New Roman"/>
          <w:lang w:val="en-GB"/>
        </w:rPr>
        <w:t xml:space="preserve">. GEM </w:t>
      </w:r>
      <w:r w:rsidR="00AD48B0" w:rsidRPr="00654C24">
        <w:rPr>
          <w:rFonts w:ascii="Times New Roman" w:hAnsi="Times New Roman" w:cs="Times New Roman"/>
          <w:lang w:val="en-GB"/>
        </w:rPr>
        <w:t xml:space="preserve">academic teams in each participating economy </w:t>
      </w:r>
      <w:r w:rsidR="00154D05" w:rsidRPr="00654C24">
        <w:rPr>
          <w:rFonts w:ascii="Times New Roman" w:hAnsi="Times New Roman" w:cs="Times New Roman"/>
          <w:lang w:val="en-GB"/>
        </w:rPr>
        <w:t>are members of an exclusive research project that provides access to the collective knowledge of some of the world’s most renowned researchers and institutions involved in entrepreneurship research. At a time in history when individual entrepreneurial activity may hold the key to transforming the global economy and discouraging ingrained economic disparity in countries with minimal economic opportunity, GEM data has influenced national economic policies and continues to expand its collaborative role</w:t>
      </w:r>
      <w:r w:rsidR="00EA0759">
        <w:rPr>
          <w:rFonts w:ascii="Times New Roman" w:hAnsi="Times New Roman" w:cs="Times New Roman"/>
          <w:lang w:val="en-GB"/>
        </w:rPr>
        <w:t>.</w:t>
      </w:r>
    </w:p>
    <w:p w:rsidR="00043924" w:rsidRDefault="00043924" w:rsidP="0050454B">
      <w:pPr>
        <w:rPr>
          <w:rFonts w:ascii="Times New Roman" w:hAnsi="Times New Roman" w:cs="Times New Roman"/>
          <w:b/>
          <w:lang w:val="en-GB"/>
        </w:rPr>
      </w:pPr>
      <w:r>
        <w:rPr>
          <w:rFonts w:ascii="Times New Roman" w:hAnsi="Times New Roman" w:cs="Times New Roman"/>
          <w:b/>
          <w:lang w:val="en-GB"/>
        </w:rPr>
        <w:t xml:space="preserve">For inquiries and further information: </w:t>
      </w:r>
    </w:p>
    <w:bookmarkStart w:id="0" w:name="_GoBack"/>
    <w:bookmarkEnd w:id="0"/>
    <w:p w:rsidR="00043924" w:rsidRDefault="00043924" w:rsidP="0050454B">
      <w:pPr>
        <w:rPr>
          <w:rFonts w:ascii="Times New Roman" w:hAnsi="Times New Roman" w:cs="Times New Roman"/>
          <w:lang w:val="en-GB"/>
        </w:rPr>
      </w:pPr>
      <w:r>
        <w:rPr>
          <w:rFonts w:ascii="Times New Roman" w:hAnsi="Times New Roman" w:cs="Times New Roman"/>
          <w:lang w:val="en-GB"/>
        </w:rPr>
        <w:fldChar w:fldCharType="begin"/>
      </w:r>
      <w:r>
        <w:rPr>
          <w:rFonts w:ascii="Times New Roman" w:hAnsi="Times New Roman" w:cs="Times New Roman"/>
          <w:lang w:val="en-GB"/>
        </w:rPr>
        <w:instrText xml:space="preserve"> HYPERLINK "http://www.gemorg.bg" </w:instrText>
      </w:r>
      <w:r>
        <w:rPr>
          <w:rFonts w:ascii="Times New Roman" w:hAnsi="Times New Roman" w:cs="Times New Roman"/>
          <w:lang w:val="en-GB"/>
        </w:rPr>
        <w:fldChar w:fldCharType="separate"/>
      </w:r>
      <w:r w:rsidRPr="00187FAA">
        <w:rPr>
          <w:rStyle w:val="a3"/>
          <w:rFonts w:ascii="Times New Roman" w:hAnsi="Times New Roman" w:cs="Times New Roman"/>
          <w:lang w:val="en-GB"/>
        </w:rPr>
        <w:t>www.gemorg.bg</w:t>
      </w:r>
      <w:r>
        <w:rPr>
          <w:rFonts w:ascii="Times New Roman" w:hAnsi="Times New Roman" w:cs="Times New Roman"/>
          <w:lang w:val="en-GB"/>
        </w:rPr>
        <w:fldChar w:fldCharType="end"/>
      </w:r>
      <w:r>
        <w:rPr>
          <w:rFonts w:ascii="Times New Roman" w:hAnsi="Times New Roman" w:cs="Times New Roman"/>
          <w:lang w:val="en-GB"/>
        </w:rPr>
        <w:t xml:space="preserve">, </w:t>
      </w:r>
      <w:proofErr w:type="spellStart"/>
      <w:r>
        <w:rPr>
          <w:rFonts w:ascii="Times New Roman" w:hAnsi="Times New Roman" w:cs="Times New Roman"/>
          <w:lang w:val="en-GB"/>
        </w:rPr>
        <w:t>Iskra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Yovkova</w:t>
      </w:r>
      <w:proofErr w:type="spellEnd"/>
      <w:r>
        <w:rPr>
          <w:rFonts w:ascii="Times New Roman" w:hAnsi="Times New Roman" w:cs="Times New Roman"/>
          <w:lang w:val="en-GB"/>
        </w:rPr>
        <w:t xml:space="preserve">, mobile: + 359 988 368 678,  e-mail: </w:t>
      </w:r>
      <w:hyperlink r:id="rId10" w:history="1">
        <w:r w:rsidRPr="00187FAA">
          <w:rPr>
            <w:rStyle w:val="a3"/>
            <w:rFonts w:ascii="Times New Roman" w:hAnsi="Times New Roman" w:cs="Times New Roman"/>
            <w:lang w:val="en-GB"/>
          </w:rPr>
          <w:t>iskra@gemorg.bg</w:t>
        </w:r>
      </w:hyperlink>
    </w:p>
    <w:p w:rsidR="00043924" w:rsidRPr="00043924" w:rsidRDefault="00043924" w:rsidP="0050454B">
      <w:pPr>
        <w:rPr>
          <w:rFonts w:ascii="Times New Roman" w:hAnsi="Times New Roman" w:cs="Times New Roman"/>
          <w:lang w:val="en-GB"/>
        </w:rPr>
      </w:pPr>
      <w:r>
        <w:rPr>
          <w:rFonts w:ascii="Times New Roman" w:hAnsi="Times New Roman" w:cs="Times New Roman"/>
          <w:lang w:val="en-GB"/>
        </w:rPr>
        <w:t xml:space="preserve"> </w:t>
      </w:r>
    </w:p>
    <w:p w:rsidR="00E71A3E" w:rsidRPr="00654C24" w:rsidRDefault="00E71A3E" w:rsidP="0050454B">
      <w:pPr>
        <w:rPr>
          <w:rFonts w:ascii="Times New Roman" w:hAnsi="Times New Roman" w:cs="Times New Roman"/>
          <w:lang w:val="en-GB"/>
        </w:rPr>
      </w:pPr>
    </w:p>
    <w:p w:rsidR="00E71A3E" w:rsidRPr="00654C24" w:rsidRDefault="00E71A3E" w:rsidP="0050454B">
      <w:pPr>
        <w:rPr>
          <w:rFonts w:ascii="Times New Roman" w:hAnsi="Times New Roman" w:cs="Times New Roman"/>
          <w:lang w:val="en-GB"/>
        </w:rPr>
      </w:pPr>
      <w:r w:rsidRPr="00654C24">
        <w:rPr>
          <w:rFonts w:ascii="Times New Roman" w:hAnsi="Times New Roman" w:cs="Times New Roman"/>
          <w:lang w:val="en-GB"/>
        </w:rPr>
        <w:t xml:space="preserve"> </w:t>
      </w:r>
    </w:p>
    <w:sectPr w:rsidR="00E71A3E" w:rsidRPr="00654C24" w:rsidSect="00BB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ourier New"/>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C20"/>
    <w:multiLevelType w:val="hybridMultilevel"/>
    <w:tmpl w:val="4552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4662B"/>
    <w:multiLevelType w:val="hybridMultilevel"/>
    <w:tmpl w:val="B3EE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9300D"/>
    <w:multiLevelType w:val="hybridMultilevel"/>
    <w:tmpl w:val="539AC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9376D"/>
    <w:multiLevelType w:val="hybridMultilevel"/>
    <w:tmpl w:val="258E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1F6B"/>
    <w:multiLevelType w:val="hybridMultilevel"/>
    <w:tmpl w:val="E70A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0466E"/>
    <w:multiLevelType w:val="hybridMultilevel"/>
    <w:tmpl w:val="489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B5DC0"/>
    <w:multiLevelType w:val="hybridMultilevel"/>
    <w:tmpl w:val="ADE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C5074"/>
    <w:multiLevelType w:val="hybridMultilevel"/>
    <w:tmpl w:val="921C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665A"/>
    <w:multiLevelType w:val="hybridMultilevel"/>
    <w:tmpl w:val="D9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E4F58"/>
    <w:multiLevelType w:val="hybridMultilevel"/>
    <w:tmpl w:val="77F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D011A"/>
    <w:multiLevelType w:val="multilevel"/>
    <w:tmpl w:val="F252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B7E49"/>
    <w:multiLevelType w:val="hybridMultilevel"/>
    <w:tmpl w:val="B21A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2474F"/>
    <w:multiLevelType w:val="hybridMultilevel"/>
    <w:tmpl w:val="88E6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554B2B"/>
    <w:multiLevelType w:val="hybridMultilevel"/>
    <w:tmpl w:val="E22E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21A42"/>
    <w:multiLevelType w:val="hybridMultilevel"/>
    <w:tmpl w:val="027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E5D29"/>
    <w:multiLevelType w:val="hybridMultilevel"/>
    <w:tmpl w:val="8A76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9039D"/>
    <w:multiLevelType w:val="hybridMultilevel"/>
    <w:tmpl w:val="98BC13FE"/>
    <w:lvl w:ilvl="0" w:tplc="37C4B5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61018"/>
    <w:multiLevelType w:val="hybridMultilevel"/>
    <w:tmpl w:val="2486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D62FD"/>
    <w:multiLevelType w:val="hybridMultilevel"/>
    <w:tmpl w:val="BF1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96947"/>
    <w:multiLevelType w:val="hybridMultilevel"/>
    <w:tmpl w:val="284E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52604"/>
    <w:multiLevelType w:val="hybridMultilevel"/>
    <w:tmpl w:val="1C42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E0379"/>
    <w:multiLevelType w:val="hybridMultilevel"/>
    <w:tmpl w:val="A6EA0A3A"/>
    <w:lvl w:ilvl="0" w:tplc="8D8C9F4C">
      <w:start w:val="1"/>
      <w:numFmt w:val="bullet"/>
      <w:lvlText w:val=""/>
      <w:lvlJc w:val="left"/>
      <w:pPr>
        <w:ind w:left="720" w:hanging="360"/>
      </w:pPr>
      <w:rPr>
        <w:rFonts w:ascii="Symbol" w:hAnsi="Symbol" w:hint="default"/>
        <w:color w:val="auto"/>
      </w:rPr>
    </w:lvl>
    <w:lvl w:ilvl="1" w:tplc="CBDC2D9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D45E83"/>
    <w:multiLevelType w:val="hybridMultilevel"/>
    <w:tmpl w:val="1CB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8828E9"/>
    <w:multiLevelType w:val="hybridMultilevel"/>
    <w:tmpl w:val="7D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D077E"/>
    <w:multiLevelType w:val="hybridMultilevel"/>
    <w:tmpl w:val="43EADFBC"/>
    <w:lvl w:ilvl="0" w:tplc="E558ED4A">
      <w:start w:val="1"/>
      <w:numFmt w:val="bullet"/>
      <w:lvlText w:val=""/>
      <w:lvlJc w:val="left"/>
      <w:pPr>
        <w:ind w:left="720" w:hanging="360"/>
      </w:pPr>
      <w:rPr>
        <w:rFonts w:ascii="Symbol" w:hAnsi="Symbol" w:hint="default"/>
        <w:color w:val="auto"/>
      </w:rPr>
    </w:lvl>
    <w:lvl w:ilvl="1" w:tplc="948C64C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B151A"/>
    <w:multiLevelType w:val="hybridMultilevel"/>
    <w:tmpl w:val="7EDE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01E18"/>
    <w:multiLevelType w:val="hybridMultilevel"/>
    <w:tmpl w:val="5B6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01DEC"/>
    <w:multiLevelType w:val="hybridMultilevel"/>
    <w:tmpl w:val="5E1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5"/>
  </w:num>
  <w:num w:numId="5">
    <w:abstractNumId w:val="20"/>
  </w:num>
  <w:num w:numId="6">
    <w:abstractNumId w:val="18"/>
  </w:num>
  <w:num w:numId="7">
    <w:abstractNumId w:val="2"/>
  </w:num>
  <w:num w:numId="8">
    <w:abstractNumId w:val="1"/>
  </w:num>
  <w:num w:numId="9">
    <w:abstractNumId w:val="21"/>
  </w:num>
  <w:num w:numId="10">
    <w:abstractNumId w:val="16"/>
  </w:num>
  <w:num w:numId="11">
    <w:abstractNumId w:val="24"/>
  </w:num>
  <w:num w:numId="12">
    <w:abstractNumId w:val="0"/>
  </w:num>
  <w:num w:numId="13">
    <w:abstractNumId w:val="7"/>
  </w:num>
  <w:num w:numId="14">
    <w:abstractNumId w:val="11"/>
  </w:num>
  <w:num w:numId="15">
    <w:abstractNumId w:val="25"/>
  </w:num>
  <w:num w:numId="16">
    <w:abstractNumId w:val="4"/>
  </w:num>
  <w:num w:numId="17">
    <w:abstractNumId w:val="26"/>
  </w:num>
  <w:num w:numId="18">
    <w:abstractNumId w:val="5"/>
  </w:num>
  <w:num w:numId="19">
    <w:abstractNumId w:val="19"/>
  </w:num>
  <w:num w:numId="20">
    <w:abstractNumId w:val="23"/>
  </w:num>
  <w:num w:numId="21">
    <w:abstractNumId w:val="22"/>
  </w:num>
  <w:num w:numId="22">
    <w:abstractNumId w:val="17"/>
  </w:num>
  <w:num w:numId="23">
    <w:abstractNumId w:val="9"/>
  </w:num>
  <w:num w:numId="24">
    <w:abstractNumId w:val="27"/>
  </w:num>
  <w:num w:numId="25">
    <w:abstractNumId w:val="14"/>
  </w:num>
  <w:num w:numId="26">
    <w:abstractNumId w:val="13"/>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88"/>
    <w:rsid w:val="0000197C"/>
    <w:rsid w:val="00004895"/>
    <w:rsid w:val="0000496F"/>
    <w:rsid w:val="00005138"/>
    <w:rsid w:val="000122D5"/>
    <w:rsid w:val="00012727"/>
    <w:rsid w:val="00012D6F"/>
    <w:rsid w:val="00013282"/>
    <w:rsid w:val="000210BA"/>
    <w:rsid w:val="000216D0"/>
    <w:rsid w:val="000244E3"/>
    <w:rsid w:val="000255B1"/>
    <w:rsid w:val="0002782F"/>
    <w:rsid w:val="00027AD0"/>
    <w:rsid w:val="00030312"/>
    <w:rsid w:val="00031577"/>
    <w:rsid w:val="00031DA3"/>
    <w:rsid w:val="00032EA1"/>
    <w:rsid w:val="0004033B"/>
    <w:rsid w:val="00043924"/>
    <w:rsid w:val="0004699E"/>
    <w:rsid w:val="00051889"/>
    <w:rsid w:val="00051F56"/>
    <w:rsid w:val="00055EC6"/>
    <w:rsid w:val="0005622C"/>
    <w:rsid w:val="00057B8B"/>
    <w:rsid w:val="00061428"/>
    <w:rsid w:val="0006183B"/>
    <w:rsid w:val="00065369"/>
    <w:rsid w:val="00065618"/>
    <w:rsid w:val="00067286"/>
    <w:rsid w:val="00071100"/>
    <w:rsid w:val="00071E9B"/>
    <w:rsid w:val="0007230A"/>
    <w:rsid w:val="000728DA"/>
    <w:rsid w:val="00073CB5"/>
    <w:rsid w:val="00077AB6"/>
    <w:rsid w:val="00085FF3"/>
    <w:rsid w:val="000914EC"/>
    <w:rsid w:val="00091D01"/>
    <w:rsid w:val="00096B39"/>
    <w:rsid w:val="000A1312"/>
    <w:rsid w:val="000A19B5"/>
    <w:rsid w:val="000A2CC2"/>
    <w:rsid w:val="000A7C45"/>
    <w:rsid w:val="000B00EB"/>
    <w:rsid w:val="000B49EC"/>
    <w:rsid w:val="000C32E6"/>
    <w:rsid w:val="000C4F80"/>
    <w:rsid w:val="000C6AFC"/>
    <w:rsid w:val="000C794F"/>
    <w:rsid w:val="000C7E84"/>
    <w:rsid w:val="000D2DEF"/>
    <w:rsid w:val="000D774F"/>
    <w:rsid w:val="000E4F4B"/>
    <w:rsid w:val="000E7EEA"/>
    <w:rsid w:val="000F006E"/>
    <w:rsid w:val="000F21F1"/>
    <w:rsid w:val="000F233D"/>
    <w:rsid w:val="000F49DA"/>
    <w:rsid w:val="000F4A29"/>
    <w:rsid w:val="000F4B35"/>
    <w:rsid w:val="000F5768"/>
    <w:rsid w:val="000F6A49"/>
    <w:rsid w:val="000F7484"/>
    <w:rsid w:val="00102126"/>
    <w:rsid w:val="00102471"/>
    <w:rsid w:val="00102F7C"/>
    <w:rsid w:val="00103002"/>
    <w:rsid w:val="001033AE"/>
    <w:rsid w:val="00103BA6"/>
    <w:rsid w:val="00111D77"/>
    <w:rsid w:val="0011216D"/>
    <w:rsid w:val="001161BF"/>
    <w:rsid w:val="00116E56"/>
    <w:rsid w:val="00117491"/>
    <w:rsid w:val="00120967"/>
    <w:rsid w:val="00121A4A"/>
    <w:rsid w:val="0012576A"/>
    <w:rsid w:val="00125C38"/>
    <w:rsid w:val="00127CBF"/>
    <w:rsid w:val="00130746"/>
    <w:rsid w:val="00130F4C"/>
    <w:rsid w:val="00131D04"/>
    <w:rsid w:val="001350F1"/>
    <w:rsid w:val="001351F6"/>
    <w:rsid w:val="0013597C"/>
    <w:rsid w:val="00135F5D"/>
    <w:rsid w:val="001367DB"/>
    <w:rsid w:val="00137222"/>
    <w:rsid w:val="001378C8"/>
    <w:rsid w:val="00142707"/>
    <w:rsid w:val="00142C66"/>
    <w:rsid w:val="0014566C"/>
    <w:rsid w:val="00147BFA"/>
    <w:rsid w:val="0015118E"/>
    <w:rsid w:val="001515C2"/>
    <w:rsid w:val="001532E4"/>
    <w:rsid w:val="00154D05"/>
    <w:rsid w:val="001559A9"/>
    <w:rsid w:val="00156495"/>
    <w:rsid w:val="00156CEB"/>
    <w:rsid w:val="00156EC5"/>
    <w:rsid w:val="00156F04"/>
    <w:rsid w:val="001571AF"/>
    <w:rsid w:val="00157638"/>
    <w:rsid w:val="00161D3A"/>
    <w:rsid w:val="00162975"/>
    <w:rsid w:val="00163D83"/>
    <w:rsid w:val="00170206"/>
    <w:rsid w:val="00173FAA"/>
    <w:rsid w:val="00174B48"/>
    <w:rsid w:val="00176527"/>
    <w:rsid w:val="0018050A"/>
    <w:rsid w:val="001808DB"/>
    <w:rsid w:val="00183B9E"/>
    <w:rsid w:val="0018417C"/>
    <w:rsid w:val="00185112"/>
    <w:rsid w:val="00190EAD"/>
    <w:rsid w:val="00191B25"/>
    <w:rsid w:val="00194A3E"/>
    <w:rsid w:val="00196A6D"/>
    <w:rsid w:val="001A0A63"/>
    <w:rsid w:val="001A0C21"/>
    <w:rsid w:val="001A4E90"/>
    <w:rsid w:val="001A525F"/>
    <w:rsid w:val="001A7A14"/>
    <w:rsid w:val="001B2AF7"/>
    <w:rsid w:val="001B4025"/>
    <w:rsid w:val="001B449F"/>
    <w:rsid w:val="001B50AE"/>
    <w:rsid w:val="001B5218"/>
    <w:rsid w:val="001C0160"/>
    <w:rsid w:val="001C0C9F"/>
    <w:rsid w:val="001C10FD"/>
    <w:rsid w:val="001C380D"/>
    <w:rsid w:val="001C3995"/>
    <w:rsid w:val="001C3D11"/>
    <w:rsid w:val="001C4ACA"/>
    <w:rsid w:val="001C649D"/>
    <w:rsid w:val="001C6A1A"/>
    <w:rsid w:val="001D2897"/>
    <w:rsid w:val="001E3216"/>
    <w:rsid w:val="001E323F"/>
    <w:rsid w:val="001E46E9"/>
    <w:rsid w:val="001E5577"/>
    <w:rsid w:val="001E6B84"/>
    <w:rsid w:val="001E7DC8"/>
    <w:rsid w:val="001F4D0E"/>
    <w:rsid w:val="001F5BAB"/>
    <w:rsid w:val="001F6B6B"/>
    <w:rsid w:val="00202F50"/>
    <w:rsid w:val="0020550B"/>
    <w:rsid w:val="00210605"/>
    <w:rsid w:val="0021077E"/>
    <w:rsid w:val="00212587"/>
    <w:rsid w:val="002149C1"/>
    <w:rsid w:val="00215035"/>
    <w:rsid w:val="00215115"/>
    <w:rsid w:val="002170B6"/>
    <w:rsid w:val="00217B9C"/>
    <w:rsid w:val="002208E9"/>
    <w:rsid w:val="00223E56"/>
    <w:rsid w:val="0022481C"/>
    <w:rsid w:val="00224896"/>
    <w:rsid w:val="002258A4"/>
    <w:rsid w:val="002329BD"/>
    <w:rsid w:val="00234EE5"/>
    <w:rsid w:val="00242B6E"/>
    <w:rsid w:val="00243624"/>
    <w:rsid w:val="00245061"/>
    <w:rsid w:val="00245EA0"/>
    <w:rsid w:val="00251D8A"/>
    <w:rsid w:val="0025228D"/>
    <w:rsid w:val="00257ACF"/>
    <w:rsid w:val="00260A88"/>
    <w:rsid w:val="00262113"/>
    <w:rsid w:val="00263843"/>
    <w:rsid w:val="002668D2"/>
    <w:rsid w:val="00267D95"/>
    <w:rsid w:val="00270EC2"/>
    <w:rsid w:val="00272193"/>
    <w:rsid w:val="00272879"/>
    <w:rsid w:val="00273756"/>
    <w:rsid w:val="00275BA8"/>
    <w:rsid w:val="00277BEB"/>
    <w:rsid w:val="002800DE"/>
    <w:rsid w:val="00280E98"/>
    <w:rsid w:val="00281AB7"/>
    <w:rsid w:val="00283767"/>
    <w:rsid w:val="00283C61"/>
    <w:rsid w:val="002848AC"/>
    <w:rsid w:val="0028663F"/>
    <w:rsid w:val="002901EA"/>
    <w:rsid w:val="00290DCF"/>
    <w:rsid w:val="00294552"/>
    <w:rsid w:val="00294995"/>
    <w:rsid w:val="002A0672"/>
    <w:rsid w:val="002A1F61"/>
    <w:rsid w:val="002A6170"/>
    <w:rsid w:val="002A7CD0"/>
    <w:rsid w:val="002B0F31"/>
    <w:rsid w:val="002B34CB"/>
    <w:rsid w:val="002C1DAD"/>
    <w:rsid w:val="002C5957"/>
    <w:rsid w:val="002C66DF"/>
    <w:rsid w:val="002C7125"/>
    <w:rsid w:val="002C7E7E"/>
    <w:rsid w:val="002D16CB"/>
    <w:rsid w:val="002D2670"/>
    <w:rsid w:val="002D2D28"/>
    <w:rsid w:val="002D5BB1"/>
    <w:rsid w:val="002D75A8"/>
    <w:rsid w:val="002D7A8F"/>
    <w:rsid w:val="002E5226"/>
    <w:rsid w:val="002E5B2A"/>
    <w:rsid w:val="002E6117"/>
    <w:rsid w:val="002E619D"/>
    <w:rsid w:val="002E6C8A"/>
    <w:rsid w:val="002E7B16"/>
    <w:rsid w:val="002F012B"/>
    <w:rsid w:val="002F2B3D"/>
    <w:rsid w:val="002F2D7F"/>
    <w:rsid w:val="002F42A9"/>
    <w:rsid w:val="002F5072"/>
    <w:rsid w:val="002F754D"/>
    <w:rsid w:val="00300DCE"/>
    <w:rsid w:val="003034AC"/>
    <w:rsid w:val="00305318"/>
    <w:rsid w:val="0030582B"/>
    <w:rsid w:val="00305A27"/>
    <w:rsid w:val="003070A7"/>
    <w:rsid w:val="003076E7"/>
    <w:rsid w:val="00307767"/>
    <w:rsid w:val="00307873"/>
    <w:rsid w:val="0031003E"/>
    <w:rsid w:val="003129A7"/>
    <w:rsid w:val="00312C11"/>
    <w:rsid w:val="003136A4"/>
    <w:rsid w:val="00315F38"/>
    <w:rsid w:val="00321AC3"/>
    <w:rsid w:val="00321FC6"/>
    <w:rsid w:val="00322262"/>
    <w:rsid w:val="00326726"/>
    <w:rsid w:val="003269C7"/>
    <w:rsid w:val="00327418"/>
    <w:rsid w:val="0033152C"/>
    <w:rsid w:val="00332EF9"/>
    <w:rsid w:val="003331D0"/>
    <w:rsid w:val="0033565A"/>
    <w:rsid w:val="00335FF8"/>
    <w:rsid w:val="00337801"/>
    <w:rsid w:val="00337CAC"/>
    <w:rsid w:val="003422C6"/>
    <w:rsid w:val="00347EC3"/>
    <w:rsid w:val="00352B54"/>
    <w:rsid w:val="003554D4"/>
    <w:rsid w:val="003563CF"/>
    <w:rsid w:val="00357679"/>
    <w:rsid w:val="00363199"/>
    <w:rsid w:val="0036353D"/>
    <w:rsid w:val="00363FE6"/>
    <w:rsid w:val="00366E80"/>
    <w:rsid w:val="00366F76"/>
    <w:rsid w:val="00370769"/>
    <w:rsid w:val="0037183A"/>
    <w:rsid w:val="00373BE5"/>
    <w:rsid w:val="00373DDD"/>
    <w:rsid w:val="00374DD6"/>
    <w:rsid w:val="003769E7"/>
    <w:rsid w:val="00376EB1"/>
    <w:rsid w:val="0038548C"/>
    <w:rsid w:val="00387379"/>
    <w:rsid w:val="00391253"/>
    <w:rsid w:val="00392AFD"/>
    <w:rsid w:val="00392DD1"/>
    <w:rsid w:val="003935A9"/>
    <w:rsid w:val="0039568A"/>
    <w:rsid w:val="003A07D8"/>
    <w:rsid w:val="003A3ECF"/>
    <w:rsid w:val="003A729B"/>
    <w:rsid w:val="003B0F13"/>
    <w:rsid w:val="003B552B"/>
    <w:rsid w:val="003B6464"/>
    <w:rsid w:val="003B79B7"/>
    <w:rsid w:val="003B7C7E"/>
    <w:rsid w:val="003C39EF"/>
    <w:rsid w:val="003C410B"/>
    <w:rsid w:val="003C7236"/>
    <w:rsid w:val="003C73CC"/>
    <w:rsid w:val="003D034A"/>
    <w:rsid w:val="003D16A2"/>
    <w:rsid w:val="003D2E8F"/>
    <w:rsid w:val="003D32B6"/>
    <w:rsid w:val="003D4D5A"/>
    <w:rsid w:val="003D526C"/>
    <w:rsid w:val="003D5E92"/>
    <w:rsid w:val="003D6A49"/>
    <w:rsid w:val="003E3E5E"/>
    <w:rsid w:val="003F1154"/>
    <w:rsid w:val="003F31BD"/>
    <w:rsid w:val="00402A50"/>
    <w:rsid w:val="00403903"/>
    <w:rsid w:val="00405C9E"/>
    <w:rsid w:val="0040793A"/>
    <w:rsid w:val="004107E2"/>
    <w:rsid w:val="00411FC2"/>
    <w:rsid w:val="0041222C"/>
    <w:rsid w:val="00412EA1"/>
    <w:rsid w:val="0041365A"/>
    <w:rsid w:val="00414AEA"/>
    <w:rsid w:val="00416179"/>
    <w:rsid w:val="004204AF"/>
    <w:rsid w:val="004254DB"/>
    <w:rsid w:val="00433241"/>
    <w:rsid w:val="00434645"/>
    <w:rsid w:val="00437BE7"/>
    <w:rsid w:val="00437D4D"/>
    <w:rsid w:val="00443816"/>
    <w:rsid w:val="00443877"/>
    <w:rsid w:val="00443A02"/>
    <w:rsid w:val="00444229"/>
    <w:rsid w:val="00444996"/>
    <w:rsid w:val="00444EDE"/>
    <w:rsid w:val="0044530F"/>
    <w:rsid w:val="0044563F"/>
    <w:rsid w:val="00445EE0"/>
    <w:rsid w:val="00446049"/>
    <w:rsid w:val="004558C2"/>
    <w:rsid w:val="00456953"/>
    <w:rsid w:val="00460DF2"/>
    <w:rsid w:val="00464569"/>
    <w:rsid w:val="00465BEE"/>
    <w:rsid w:val="00466D7B"/>
    <w:rsid w:val="00466E8E"/>
    <w:rsid w:val="004675A2"/>
    <w:rsid w:val="00470B96"/>
    <w:rsid w:val="00472882"/>
    <w:rsid w:val="004737BD"/>
    <w:rsid w:val="00477CDD"/>
    <w:rsid w:val="00480191"/>
    <w:rsid w:val="00480505"/>
    <w:rsid w:val="004845B3"/>
    <w:rsid w:val="00486784"/>
    <w:rsid w:val="004872D0"/>
    <w:rsid w:val="0049414A"/>
    <w:rsid w:val="004944EC"/>
    <w:rsid w:val="004952BC"/>
    <w:rsid w:val="004965CD"/>
    <w:rsid w:val="00496B3D"/>
    <w:rsid w:val="00497396"/>
    <w:rsid w:val="004A09AE"/>
    <w:rsid w:val="004A1F4D"/>
    <w:rsid w:val="004A5E52"/>
    <w:rsid w:val="004A5F3C"/>
    <w:rsid w:val="004B0F51"/>
    <w:rsid w:val="004B1F29"/>
    <w:rsid w:val="004B586B"/>
    <w:rsid w:val="004B5A91"/>
    <w:rsid w:val="004C3C36"/>
    <w:rsid w:val="004C4D48"/>
    <w:rsid w:val="004C4DB5"/>
    <w:rsid w:val="004C7C6A"/>
    <w:rsid w:val="004D1D02"/>
    <w:rsid w:val="004D3628"/>
    <w:rsid w:val="004E48B3"/>
    <w:rsid w:val="004E5380"/>
    <w:rsid w:val="004E6C1F"/>
    <w:rsid w:val="004E7524"/>
    <w:rsid w:val="004E7756"/>
    <w:rsid w:val="004F082D"/>
    <w:rsid w:val="004F0981"/>
    <w:rsid w:val="004F0CEC"/>
    <w:rsid w:val="004F1F0C"/>
    <w:rsid w:val="004F321C"/>
    <w:rsid w:val="004F34FE"/>
    <w:rsid w:val="004F4ADD"/>
    <w:rsid w:val="004F4B8F"/>
    <w:rsid w:val="004F5639"/>
    <w:rsid w:val="004F68F2"/>
    <w:rsid w:val="00501200"/>
    <w:rsid w:val="00502B0A"/>
    <w:rsid w:val="00502BBD"/>
    <w:rsid w:val="0050302F"/>
    <w:rsid w:val="005032BF"/>
    <w:rsid w:val="0050454B"/>
    <w:rsid w:val="005129F9"/>
    <w:rsid w:val="00513DFD"/>
    <w:rsid w:val="005206A8"/>
    <w:rsid w:val="00521E21"/>
    <w:rsid w:val="00522499"/>
    <w:rsid w:val="00524C58"/>
    <w:rsid w:val="005350DB"/>
    <w:rsid w:val="005353C5"/>
    <w:rsid w:val="00535590"/>
    <w:rsid w:val="00535CD0"/>
    <w:rsid w:val="00536BC6"/>
    <w:rsid w:val="0053729E"/>
    <w:rsid w:val="0053776A"/>
    <w:rsid w:val="005416D1"/>
    <w:rsid w:val="005418C0"/>
    <w:rsid w:val="005431EB"/>
    <w:rsid w:val="0054613D"/>
    <w:rsid w:val="00553B71"/>
    <w:rsid w:val="00554488"/>
    <w:rsid w:val="00555C7A"/>
    <w:rsid w:val="00555D5A"/>
    <w:rsid w:val="00560363"/>
    <w:rsid w:val="00561AE2"/>
    <w:rsid w:val="00563D5F"/>
    <w:rsid w:val="00566F32"/>
    <w:rsid w:val="005723DB"/>
    <w:rsid w:val="00572EAE"/>
    <w:rsid w:val="0057451A"/>
    <w:rsid w:val="00574AF8"/>
    <w:rsid w:val="00575CF7"/>
    <w:rsid w:val="005761EE"/>
    <w:rsid w:val="005764BA"/>
    <w:rsid w:val="00581527"/>
    <w:rsid w:val="00584B43"/>
    <w:rsid w:val="00584DDD"/>
    <w:rsid w:val="005853A0"/>
    <w:rsid w:val="0058543B"/>
    <w:rsid w:val="00585E3E"/>
    <w:rsid w:val="0058617B"/>
    <w:rsid w:val="005864BC"/>
    <w:rsid w:val="0058709A"/>
    <w:rsid w:val="00591F24"/>
    <w:rsid w:val="005931D0"/>
    <w:rsid w:val="00593893"/>
    <w:rsid w:val="005943FC"/>
    <w:rsid w:val="005978C9"/>
    <w:rsid w:val="005A01A1"/>
    <w:rsid w:val="005A0E27"/>
    <w:rsid w:val="005A377C"/>
    <w:rsid w:val="005A5601"/>
    <w:rsid w:val="005A61C9"/>
    <w:rsid w:val="005B0482"/>
    <w:rsid w:val="005B1062"/>
    <w:rsid w:val="005B2548"/>
    <w:rsid w:val="005B473F"/>
    <w:rsid w:val="005B650E"/>
    <w:rsid w:val="005B73E9"/>
    <w:rsid w:val="005C00B0"/>
    <w:rsid w:val="005C0DF9"/>
    <w:rsid w:val="005C287F"/>
    <w:rsid w:val="005C4E94"/>
    <w:rsid w:val="005D0447"/>
    <w:rsid w:val="005D0D5F"/>
    <w:rsid w:val="005D30E0"/>
    <w:rsid w:val="005D3318"/>
    <w:rsid w:val="005D39C7"/>
    <w:rsid w:val="005D4B90"/>
    <w:rsid w:val="005D57E3"/>
    <w:rsid w:val="005D7158"/>
    <w:rsid w:val="005E4358"/>
    <w:rsid w:val="005E501C"/>
    <w:rsid w:val="005E68F6"/>
    <w:rsid w:val="005F300F"/>
    <w:rsid w:val="005F71AD"/>
    <w:rsid w:val="0060035F"/>
    <w:rsid w:val="00602ED2"/>
    <w:rsid w:val="00605A14"/>
    <w:rsid w:val="00605A53"/>
    <w:rsid w:val="006118EC"/>
    <w:rsid w:val="00611FC3"/>
    <w:rsid w:val="0061468F"/>
    <w:rsid w:val="00615226"/>
    <w:rsid w:val="006159C3"/>
    <w:rsid w:val="00617365"/>
    <w:rsid w:val="00617F7B"/>
    <w:rsid w:val="006207DC"/>
    <w:rsid w:val="00621568"/>
    <w:rsid w:val="0062202B"/>
    <w:rsid w:val="006229E3"/>
    <w:rsid w:val="00625BA1"/>
    <w:rsid w:val="00625BAB"/>
    <w:rsid w:val="00630331"/>
    <w:rsid w:val="00630C51"/>
    <w:rsid w:val="00631E1E"/>
    <w:rsid w:val="00632C66"/>
    <w:rsid w:val="00634BE2"/>
    <w:rsid w:val="00635793"/>
    <w:rsid w:val="006406CB"/>
    <w:rsid w:val="00642CB2"/>
    <w:rsid w:val="006437EB"/>
    <w:rsid w:val="00650F95"/>
    <w:rsid w:val="00651AEF"/>
    <w:rsid w:val="00654C24"/>
    <w:rsid w:val="00656EBD"/>
    <w:rsid w:val="00660A03"/>
    <w:rsid w:val="006610A3"/>
    <w:rsid w:val="00661EB7"/>
    <w:rsid w:val="0066297E"/>
    <w:rsid w:val="00663AA1"/>
    <w:rsid w:val="006652F0"/>
    <w:rsid w:val="00670CD4"/>
    <w:rsid w:val="006743E1"/>
    <w:rsid w:val="0067608D"/>
    <w:rsid w:val="00677BA3"/>
    <w:rsid w:val="0068045C"/>
    <w:rsid w:val="00683554"/>
    <w:rsid w:val="00687EAD"/>
    <w:rsid w:val="00692AE3"/>
    <w:rsid w:val="00695636"/>
    <w:rsid w:val="006A2710"/>
    <w:rsid w:val="006A551E"/>
    <w:rsid w:val="006B048A"/>
    <w:rsid w:val="006B06B2"/>
    <w:rsid w:val="006B085D"/>
    <w:rsid w:val="006B188B"/>
    <w:rsid w:val="006B2B02"/>
    <w:rsid w:val="006B4BEC"/>
    <w:rsid w:val="006B5149"/>
    <w:rsid w:val="006B5603"/>
    <w:rsid w:val="006B71F6"/>
    <w:rsid w:val="006B7AD7"/>
    <w:rsid w:val="006B7B3D"/>
    <w:rsid w:val="006C1E7A"/>
    <w:rsid w:val="006C2181"/>
    <w:rsid w:val="006C2FF0"/>
    <w:rsid w:val="006C301D"/>
    <w:rsid w:val="006C3D33"/>
    <w:rsid w:val="006C51F0"/>
    <w:rsid w:val="006C561E"/>
    <w:rsid w:val="006C65DD"/>
    <w:rsid w:val="006C6D8E"/>
    <w:rsid w:val="006D062A"/>
    <w:rsid w:val="006D1FC6"/>
    <w:rsid w:val="006D409F"/>
    <w:rsid w:val="006D58C6"/>
    <w:rsid w:val="006D7021"/>
    <w:rsid w:val="006E14CD"/>
    <w:rsid w:val="006E30F2"/>
    <w:rsid w:val="006E356B"/>
    <w:rsid w:val="006E5241"/>
    <w:rsid w:val="006E5F1A"/>
    <w:rsid w:val="006E7683"/>
    <w:rsid w:val="006E777F"/>
    <w:rsid w:val="006F294E"/>
    <w:rsid w:val="006F2C1F"/>
    <w:rsid w:val="006F378F"/>
    <w:rsid w:val="006F511E"/>
    <w:rsid w:val="006F6258"/>
    <w:rsid w:val="006F76A0"/>
    <w:rsid w:val="00700D7A"/>
    <w:rsid w:val="0070116B"/>
    <w:rsid w:val="0070178D"/>
    <w:rsid w:val="00703F2B"/>
    <w:rsid w:val="00705915"/>
    <w:rsid w:val="007075D0"/>
    <w:rsid w:val="007103D8"/>
    <w:rsid w:val="00712E5F"/>
    <w:rsid w:val="007152B6"/>
    <w:rsid w:val="00715700"/>
    <w:rsid w:val="007162A6"/>
    <w:rsid w:val="0071714F"/>
    <w:rsid w:val="00720023"/>
    <w:rsid w:val="00720B1A"/>
    <w:rsid w:val="00721856"/>
    <w:rsid w:val="00721AF3"/>
    <w:rsid w:val="00723961"/>
    <w:rsid w:val="00725686"/>
    <w:rsid w:val="00725CBF"/>
    <w:rsid w:val="00731B7B"/>
    <w:rsid w:val="007337A4"/>
    <w:rsid w:val="00736143"/>
    <w:rsid w:val="007403A7"/>
    <w:rsid w:val="0074052C"/>
    <w:rsid w:val="0074200B"/>
    <w:rsid w:val="007447E2"/>
    <w:rsid w:val="00747741"/>
    <w:rsid w:val="00750CC5"/>
    <w:rsid w:val="00752A84"/>
    <w:rsid w:val="0075368E"/>
    <w:rsid w:val="00755945"/>
    <w:rsid w:val="00755D1A"/>
    <w:rsid w:val="00757820"/>
    <w:rsid w:val="0075795F"/>
    <w:rsid w:val="00760ED2"/>
    <w:rsid w:val="00761553"/>
    <w:rsid w:val="007625AC"/>
    <w:rsid w:val="00766168"/>
    <w:rsid w:val="00771B93"/>
    <w:rsid w:val="00773D2B"/>
    <w:rsid w:val="007740D5"/>
    <w:rsid w:val="00775624"/>
    <w:rsid w:val="00775A09"/>
    <w:rsid w:val="007801D5"/>
    <w:rsid w:val="007819D3"/>
    <w:rsid w:val="0078393A"/>
    <w:rsid w:val="007870C5"/>
    <w:rsid w:val="00787E09"/>
    <w:rsid w:val="00790A4D"/>
    <w:rsid w:val="00792310"/>
    <w:rsid w:val="0079471B"/>
    <w:rsid w:val="00795FA8"/>
    <w:rsid w:val="00796B9C"/>
    <w:rsid w:val="007A0D6B"/>
    <w:rsid w:val="007A13AF"/>
    <w:rsid w:val="007A1869"/>
    <w:rsid w:val="007A3379"/>
    <w:rsid w:val="007A6BEB"/>
    <w:rsid w:val="007B1526"/>
    <w:rsid w:val="007B1EB9"/>
    <w:rsid w:val="007B2F28"/>
    <w:rsid w:val="007B430A"/>
    <w:rsid w:val="007C0430"/>
    <w:rsid w:val="007C3652"/>
    <w:rsid w:val="007D16D4"/>
    <w:rsid w:val="007D1CCD"/>
    <w:rsid w:val="007D24E0"/>
    <w:rsid w:val="007D2D79"/>
    <w:rsid w:val="007D35B6"/>
    <w:rsid w:val="007D42EA"/>
    <w:rsid w:val="007D5521"/>
    <w:rsid w:val="007D57A0"/>
    <w:rsid w:val="007D790D"/>
    <w:rsid w:val="007E0A54"/>
    <w:rsid w:val="007E17D7"/>
    <w:rsid w:val="007E2086"/>
    <w:rsid w:val="007E3056"/>
    <w:rsid w:val="007E30EA"/>
    <w:rsid w:val="007E344B"/>
    <w:rsid w:val="007E4591"/>
    <w:rsid w:val="007E4FBA"/>
    <w:rsid w:val="007E71B8"/>
    <w:rsid w:val="007E7481"/>
    <w:rsid w:val="007F048A"/>
    <w:rsid w:val="007F0D0D"/>
    <w:rsid w:val="007F53B5"/>
    <w:rsid w:val="007F5618"/>
    <w:rsid w:val="007F5E8D"/>
    <w:rsid w:val="007F65E9"/>
    <w:rsid w:val="007F6FB8"/>
    <w:rsid w:val="00802C4E"/>
    <w:rsid w:val="00803BB1"/>
    <w:rsid w:val="00804DBA"/>
    <w:rsid w:val="00805C7E"/>
    <w:rsid w:val="00811FA6"/>
    <w:rsid w:val="00814185"/>
    <w:rsid w:val="008145E3"/>
    <w:rsid w:val="00816836"/>
    <w:rsid w:val="00820D63"/>
    <w:rsid w:val="008258D4"/>
    <w:rsid w:val="00827F08"/>
    <w:rsid w:val="008349B1"/>
    <w:rsid w:val="00834DA6"/>
    <w:rsid w:val="00835AF0"/>
    <w:rsid w:val="00836CC9"/>
    <w:rsid w:val="00840E27"/>
    <w:rsid w:val="00844261"/>
    <w:rsid w:val="00846C47"/>
    <w:rsid w:val="00850443"/>
    <w:rsid w:val="00850680"/>
    <w:rsid w:val="008517FC"/>
    <w:rsid w:val="00852C4D"/>
    <w:rsid w:val="00855598"/>
    <w:rsid w:val="00855DDF"/>
    <w:rsid w:val="00855EC0"/>
    <w:rsid w:val="00856F6A"/>
    <w:rsid w:val="00861354"/>
    <w:rsid w:val="0086325F"/>
    <w:rsid w:val="00863DA2"/>
    <w:rsid w:val="00864A78"/>
    <w:rsid w:val="00864C41"/>
    <w:rsid w:val="008668B2"/>
    <w:rsid w:val="0086767A"/>
    <w:rsid w:val="0088017F"/>
    <w:rsid w:val="0088342B"/>
    <w:rsid w:val="00890A2B"/>
    <w:rsid w:val="00890B73"/>
    <w:rsid w:val="00892060"/>
    <w:rsid w:val="00895D50"/>
    <w:rsid w:val="008A088D"/>
    <w:rsid w:val="008A0DCA"/>
    <w:rsid w:val="008A1413"/>
    <w:rsid w:val="008A482B"/>
    <w:rsid w:val="008A48DB"/>
    <w:rsid w:val="008B04A0"/>
    <w:rsid w:val="008B4830"/>
    <w:rsid w:val="008B495F"/>
    <w:rsid w:val="008C6609"/>
    <w:rsid w:val="008C74EC"/>
    <w:rsid w:val="008D1409"/>
    <w:rsid w:val="008D1E86"/>
    <w:rsid w:val="008D6740"/>
    <w:rsid w:val="008D7496"/>
    <w:rsid w:val="008E126D"/>
    <w:rsid w:val="008E244D"/>
    <w:rsid w:val="008E259D"/>
    <w:rsid w:val="008E5C90"/>
    <w:rsid w:val="008E61F2"/>
    <w:rsid w:val="008E725B"/>
    <w:rsid w:val="008F5C63"/>
    <w:rsid w:val="008F5E71"/>
    <w:rsid w:val="0090062F"/>
    <w:rsid w:val="009043AF"/>
    <w:rsid w:val="009108FE"/>
    <w:rsid w:val="00913553"/>
    <w:rsid w:val="009160F6"/>
    <w:rsid w:val="00916891"/>
    <w:rsid w:val="00926C68"/>
    <w:rsid w:val="00927A4C"/>
    <w:rsid w:val="00932B23"/>
    <w:rsid w:val="00933B27"/>
    <w:rsid w:val="009363BC"/>
    <w:rsid w:val="00942B21"/>
    <w:rsid w:val="00942E04"/>
    <w:rsid w:val="009436CE"/>
    <w:rsid w:val="00943F8F"/>
    <w:rsid w:val="00945337"/>
    <w:rsid w:val="00950345"/>
    <w:rsid w:val="00951AF2"/>
    <w:rsid w:val="00953788"/>
    <w:rsid w:val="00953884"/>
    <w:rsid w:val="00954C22"/>
    <w:rsid w:val="00955326"/>
    <w:rsid w:val="009579F8"/>
    <w:rsid w:val="0096000E"/>
    <w:rsid w:val="009609F6"/>
    <w:rsid w:val="009616FC"/>
    <w:rsid w:val="009620B5"/>
    <w:rsid w:val="00963442"/>
    <w:rsid w:val="00964E49"/>
    <w:rsid w:val="00965BB9"/>
    <w:rsid w:val="00966315"/>
    <w:rsid w:val="00966526"/>
    <w:rsid w:val="009706E1"/>
    <w:rsid w:val="009715ED"/>
    <w:rsid w:val="00972353"/>
    <w:rsid w:val="00972A60"/>
    <w:rsid w:val="009741C9"/>
    <w:rsid w:val="00975683"/>
    <w:rsid w:val="009768EA"/>
    <w:rsid w:val="00981684"/>
    <w:rsid w:val="00981AEF"/>
    <w:rsid w:val="009871C4"/>
    <w:rsid w:val="00991C3D"/>
    <w:rsid w:val="00993F8E"/>
    <w:rsid w:val="00995065"/>
    <w:rsid w:val="0099579A"/>
    <w:rsid w:val="009A04E3"/>
    <w:rsid w:val="009A0C04"/>
    <w:rsid w:val="009A154A"/>
    <w:rsid w:val="009A1B9D"/>
    <w:rsid w:val="009A42D3"/>
    <w:rsid w:val="009A4E45"/>
    <w:rsid w:val="009A5F02"/>
    <w:rsid w:val="009A6794"/>
    <w:rsid w:val="009A6B7C"/>
    <w:rsid w:val="009B0D4D"/>
    <w:rsid w:val="009B3946"/>
    <w:rsid w:val="009B41A4"/>
    <w:rsid w:val="009B53E2"/>
    <w:rsid w:val="009B5ECC"/>
    <w:rsid w:val="009B6438"/>
    <w:rsid w:val="009C071D"/>
    <w:rsid w:val="009C5846"/>
    <w:rsid w:val="009C7DD8"/>
    <w:rsid w:val="009D036B"/>
    <w:rsid w:val="009D31F0"/>
    <w:rsid w:val="009D41C9"/>
    <w:rsid w:val="009D56A6"/>
    <w:rsid w:val="009D7397"/>
    <w:rsid w:val="009E5A4B"/>
    <w:rsid w:val="009E61A8"/>
    <w:rsid w:val="009E74BB"/>
    <w:rsid w:val="009F07F4"/>
    <w:rsid w:val="009F0BDE"/>
    <w:rsid w:val="009F36B8"/>
    <w:rsid w:val="009F67CA"/>
    <w:rsid w:val="009F6E4E"/>
    <w:rsid w:val="009F765D"/>
    <w:rsid w:val="00A017A1"/>
    <w:rsid w:val="00A049B8"/>
    <w:rsid w:val="00A04B97"/>
    <w:rsid w:val="00A05311"/>
    <w:rsid w:val="00A069FB"/>
    <w:rsid w:val="00A0741B"/>
    <w:rsid w:val="00A139A7"/>
    <w:rsid w:val="00A139AA"/>
    <w:rsid w:val="00A16DB2"/>
    <w:rsid w:val="00A20125"/>
    <w:rsid w:val="00A22A94"/>
    <w:rsid w:val="00A22B5A"/>
    <w:rsid w:val="00A2374D"/>
    <w:rsid w:val="00A243EA"/>
    <w:rsid w:val="00A26F28"/>
    <w:rsid w:val="00A26FED"/>
    <w:rsid w:val="00A275BA"/>
    <w:rsid w:val="00A35BC2"/>
    <w:rsid w:val="00A36619"/>
    <w:rsid w:val="00A37E22"/>
    <w:rsid w:val="00A40CAB"/>
    <w:rsid w:val="00A41EA5"/>
    <w:rsid w:val="00A42E7E"/>
    <w:rsid w:val="00A4390C"/>
    <w:rsid w:val="00A45629"/>
    <w:rsid w:val="00A4596A"/>
    <w:rsid w:val="00A46A37"/>
    <w:rsid w:val="00A473B4"/>
    <w:rsid w:val="00A53FCE"/>
    <w:rsid w:val="00A54ED1"/>
    <w:rsid w:val="00A62DC5"/>
    <w:rsid w:val="00A66319"/>
    <w:rsid w:val="00A67864"/>
    <w:rsid w:val="00A70B65"/>
    <w:rsid w:val="00A7324F"/>
    <w:rsid w:val="00A73251"/>
    <w:rsid w:val="00A74747"/>
    <w:rsid w:val="00A7489F"/>
    <w:rsid w:val="00A76444"/>
    <w:rsid w:val="00A76591"/>
    <w:rsid w:val="00A7750F"/>
    <w:rsid w:val="00A81C90"/>
    <w:rsid w:val="00A836D0"/>
    <w:rsid w:val="00A855E2"/>
    <w:rsid w:val="00A85827"/>
    <w:rsid w:val="00A85921"/>
    <w:rsid w:val="00A86AC3"/>
    <w:rsid w:val="00A87E08"/>
    <w:rsid w:val="00A91DBA"/>
    <w:rsid w:val="00A926A8"/>
    <w:rsid w:val="00A94F7E"/>
    <w:rsid w:val="00A96BC3"/>
    <w:rsid w:val="00A97104"/>
    <w:rsid w:val="00AA0431"/>
    <w:rsid w:val="00AA4596"/>
    <w:rsid w:val="00AA4931"/>
    <w:rsid w:val="00AA6182"/>
    <w:rsid w:val="00AB00A5"/>
    <w:rsid w:val="00AB2D6F"/>
    <w:rsid w:val="00AB2FBE"/>
    <w:rsid w:val="00AB55FB"/>
    <w:rsid w:val="00AC2849"/>
    <w:rsid w:val="00AC30BB"/>
    <w:rsid w:val="00AC38F6"/>
    <w:rsid w:val="00AC4E5A"/>
    <w:rsid w:val="00AC69F4"/>
    <w:rsid w:val="00AD0183"/>
    <w:rsid w:val="00AD423B"/>
    <w:rsid w:val="00AD456B"/>
    <w:rsid w:val="00AD48B0"/>
    <w:rsid w:val="00AD558C"/>
    <w:rsid w:val="00AD772D"/>
    <w:rsid w:val="00AE0A6F"/>
    <w:rsid w:val="00AE0C33"/>
    <w:rsid w:val="00AE2513"/>
    <w:rsid w:val="00AE30FA"/>
    <w:rsid w:val="00AE5A38"/>
    <w:rsid w:val="00AE6640"/>
    <w:rsid w:val="00AF2E14"/>
    <w:rsid w:val="00AF4306"/>
    <w:rsid w:val="00AF4E1C"/>
    <w:rsid w:val="00AF7175"/>
    <w:rsid w:val="00B0050F"/>
    <w:rsid w:val="00B01FCD"/>
    <w:rsid w:val="00B03648"/>
    <w:rsid w:val="00B045E1"/>
    <w:rsid w:val="00B070D3"/>
    <w:rsid w:val="00B138F4"/>
    <w:rsid w:val="00B1425E"/>
    <w:rsid w:val="00B16603"/>
    <w:rsid w:val="00B16F3E"/>
    <w:rsid w:val="00B234CF"/>
    <w:rsid w:val="00B2379B"/>
    <w:rsid w:val="00B24D0B"/>
    <w:rsid w:val="00B24D1E"/>
    <w:rsid w:val="00B24E40"/>
    <w:rsid w:val="00B2666E"/>
    <w:rsid w:val="00B3145E"/>
    <w:rsid w:val="00B3531F"/>
    <w:rsid w:val="00B37D4A"/>
    <w:rsid w:val="00B37F03"/>
    <w:rsid w:val="00B43816"/>
    <w:rsid w:val="00B448BD"/>
    <w:rsid w:val="00B45EB0"/>
    <w:rsid w:val="00B47AAD"/>
    <w:rsid w:val="00B502D5"/>
    <w:rsid w:val="00B509A3"/>
    <w:rsid w:val="00B50DC0"/>
    <w:rsid w:val="00B51512"/>
    <w:rsid w:val="00B526C7"/>
    <w:rsid w:val="00B57933"/>
    <w:rsid w:val="00B57F32"/>
    <w:rsid w:val="00B62BFF"/>
    <w:rsid w:val="00B7199D"/>
    <w:rsid w:val="00B72871"/>
    <w:rsid w:val="00B73F84"/>
    <w:rsid w:val="00B74229"/>
    <w:rsid w:val="00B75BE3"/>
    <w:rsid w:val="00B775E4"/>
    <w:rsid w:val="00B77D6E"/>
    <w:rsid w:val="00B80C24"/>
    <w:rsid w:val="00B819A6"/>
    <w:rsid w:val="00B82A0B"/>
    <w:rsid w:val="00B85278"/>
    <w:rsid w:val="00B861DE"/>
    <w:rsid w:val="00B924BE"/>
    <w:rsid w:val="00B94E7D"/>
    <w:rsid w:val="00B954F2"/>
    <w:rsid w:val="00B96C6B"/>
    <w:rsid w:val="00BA15E9"/>
    <w:rsid w:val="00BA64FD"/>
    <w:rsid w:val="00BB0617"/>
    <w:rsid w:val="00BB1A47"/>
    <w:rsid w:val="00BB392F"/>
    <w:rsid w:val="00BB3DEC"/>
    <w:rsid w:val="00BB5594"/>
    <w:rsid w:val="00BB58E4"/>
    <w:rsid w:val="00BB5A03"/>
    <w:rsid w:val="00BB6652"/>
    <w:rsid w:val="00BB7053"/>
    <w:rsid w:val="00BC107C"/>
    <w:rsid w:val="00BC2691"/>
    <w:rsid w:val="00BD32B1"/>
    <w:rsid w:val="00BD4EED"/>
    <w:rsid w:val="00BE017D"/>
    <w:rsid w:val="00BE27EF"/>
    <w:rsid w:val="00BE398F"/>
    <w:rsid w:val="00BF09D3"/>
    <w:rsid w:val="00BF239F"/>
    <w:rsid w:val="00BF6551"/>
    <w:rsid w:val="00C014AC"/>
    <w:rsid w:val="00C022A3"/>
    <w:rsid w:val="00C02DAA"/>
    <w:rsid w:val="00C039FF"/>
    <w:rsid w:val="00C06479"/>
    <w:rsid w:val="00C10071"/>
    <w:rsid w:val="00C11838"/>
    <w:rsid w:val="00C11E63"/>
    <w:rsid w:val="00C1322E"/>
    <w:rsid w:val="00C158F4"/>
    <w:rsid w:val="00C17998"/>
    <w:rsid w:val="00C25C4F"/>
    <w:rsid w:val="00C32C01"/>
    <w:rsid w:val="00C37E64"/>
    <w:rsid w:val="00C40E41"/>
    <w:rsid w:val="00C436C2"/>
    <w:rsid w:val="00C438D0"/>
    <w:rsid w:val="00C44626"/>
    <w:rsid w:val="00C459ED"/>
    <w:rsid w:val="00C46778"/>
    <w:rsid w:val="00C46A51"/>
    <w:rsid w:val="00C46CEF"/>
    <w:rsid w:val="00C47041"/>
    <w:rsid w:val="00C47341"/>
    <w:rsid w:val="00C508EB"/>
    <w:rsid w:val="00C50C4A"/>
    <w:rsid w:val="00C5156C"/>
    <w:rsid w:val="00C53942"/>
    <w:rsid w:val="00C53A90"/>
    <w:rsid w:val="00C541CA"/>
    <w:rsid w:val="00C548DF"/>
    <w:rsid w:val="00C54C83"/>
    <w:rsid w:val="00C54FDF"/>
    <w:rsid w:val="00C60A1A"/>
    <w:rsid w:val="00C63CB4"/>
    <w:rsid w:val="00C70C84"/>
    <w:rsid w:val="00C7165D"/>
    <w:rsid w:val="00C71773"/>
    <w:rsid w:val="00C73E9C"/>
    <w:rsid w:val="00C757A9"/>
    <w:rsid w:val="00C8089C"/>
    <w:rsid w:val="00C82B4F"/>
    <w:rsid w:val="00C83791"/>
    <w:rsid w:val="00C84651"/>
    <w:rsid w:val="00C857A0"/>
    <w:rsid w:val="00C859A7"/>
    <w:rsid w:val="00C85C94"/>
    <w:rsid w:val="00C872D0"/>
    <w:rsid w:val="00C9499C"/>
    <w:rsid w:val="00C979DD"/>
    <w:rsid w:val="00CA0BE3"/>
    <w:rsid w:val="00CA4E57"/>
    <w:rsid w:val="00CA5B31"/>
    <w:rsid w:val="00CA686C"/>
    <w:rsid w:val="00CB2996"/>
    <w:rsid w:val="00CB35D7"/>
    <w:rsid w:val="00CB5AE6"/>
    <w:rsid w:val="00CC2DDA"/>
    <w:rsid w:val="00CC7A73"/>
    <w:rsid w:val="00CD2B29"/>
    <w:rsid w:val="00CD65C9"/>
    <w:rsid w:val="00CE0791"/>
    <w:rsid w:val="00CE0935"/>
    <w:rsid w:val="00CE1342"/>
    <w:rsid w:val="00CE13B6"/>
    <w:rsid w:val="00CE5E31"/>
    <w:rsid w:val="00CE7BB3"/>
    <w:rsid w:val="00CF2407"/>
    <w:rsid w:val="00CF28FF"/>
    <w:rsid w:val="00CF2F0B"/>
    <w:rsid w:val="00CF36A2"/>
    <w:rsid w:val="00CF46B3"/>
    <w:rsid w:val="00D01A79"/>
    <w:rsid w:val="00D032C4"/>
    <w:rsid w:val="00D047A8"/>
    <w:rsid w:val="00D0610E"/>
    <w:rsid w:val="00D108DF"/>
    <w:rsid w:val="00D11982"/>
    <w:rsid w:val="00D124F9"/>
    <w:rsid w:val="00D1372E"/>
    <w:rsid w:val="00D21492"/>
    <w:rsid w:val="00D23874"/>
    <w:rsid w:val="00D23C81"/>
    <w:rsid w:val="00D24434"/>
    <w:rsid w:val="00D24588"/>
    <w:rsid w:val="00D249EB"/>
    <w:rsid w:val="00D27258"/>
    <w:rsid w:val="00D27872"/>
    <w:rsid w:val="00D3041A"/>
    <w:rsid w:val="00D30C1C"/>
    <w:rsid w:val="00D30CA5"/>
    <w:rsid w:val="00D31162"/>
    <w:rsid w:val="00D315EE"/>
    <w:rsid w:val="00D34185"/>
    <w:rsid w:val="00D4117F"/>
    <w:rsid w:val="00D4134C"/>
    <w:rsid w:val="00D415C5"/>
    <w:rsid w:val="00D41B8B"/>
    <w:rsid w:val="00D42D87"/>
    <w:rsid w:val="00D47A4A"/>
    <w:rsid w:val="00D53A3A"/>
    <w:rsid w:val="00D53D63"/>
    <w:rsid w:val="00D555C1"/>
    <w:rsid w:val="00D61684"/>
    <w:rsid w:val="00D6386E"/>
    <w:rsid w:val="00D650B1"/>
    <w:rsid w:val="00D6604B"/>
    <w:rsid w:val="00D66F0E"/>
    <w:rsid w:val="00D711DB"/>
    <w:rsid w:val="00D71C67"/>
    <w:rsid w:val="00D72BA5"/>
    <w:rsid w:val="00D73B4F"/>
    <w:rsid w:val="00D7474A"/>
    <w:rsid w:val="00D7740B"/>
    <w:rsid w:val="00D776ED"/>
    <w:rsid w:val="00D778F0"/>
    <w:rsid w:val="00D8246F"/>
    <w:rsid w:val="00D8297A"/>
    <w:rsid w:val="00D82B37"/>
    <w:rsid w:val="00D82C6E"/>
    <w:rsid w:val="00D84282"/>
    <w:rsid w:val="00D854EF"/>
    <w:rsid w:val="00D8766B"/>
    <w:rsid w:val="00D90C1C"/>
    <w:rsid w:val="00D91650"/>
    <w:rsid w:val="00D922D1"/>
    <w:rsid w:val="00D92337"/>
    <w:rsid w:val="00D9509D"/>
    <w:rsid w:val="00D95D66"/>
    <w:rsid w:val="00D962F3"/>
    <w:rsid w:val="00D965AC"/>
    <w:rsid w:val="00D967E4"/>
    <w:rsid w:val="00DA098F"/>
    <w:rsid w:val="00DA2B77"/>
    <w:rsid w:val="00DA4E93"/>
    <w:rsid w:val="00DA601D"/>
    <w:rsid w:val="00DA78EC"/>
    <w:rsid w:val="00DB0FC5"/>
    <w:rsid w:val="00DB17A6"/>
    <w:rsid w:val="00DB1DE0"/>
    <w:rsid w:val="00DB29FD"/>
    <w:rsid w:val="00DB3222"/>
    <w:rsid w:val="00DB7E1B"/>
    <w:rsid w:val="00DC186C"/>
    <w:rsid w:val="00DC2915"/>
    <w:rsid w:val="00DC32D4"/>
    <w:rsid w:val="00DC4956"/>
    <w:rsid w:val="00DC4D1C"/>
    <w:rsid w:val="00DC604E"/>
    <w:rsid w:val="00DC6183"/>
    <w:rsid w:val="00DC7E45"/>
    <w:rsid w:val="00DD1EB4"/>
    <w:rsid w:val="00DD2576"/>
    <w:rsid w:val="00DD2CDD"/>
    <w:rsid w:val="00DD3526"/>
    <w:rsid w:val="00DD4097"/>
    <w:rsid w:val="00DD48F2"/>
    <w:rsid w:val="00DD4F52"/>
    <w:rsid w:val="00DD5740"/>
    <w:rsid w:val="00DD65F7"/>
    <w:rsid w:val="00DD66B6"/>
    <w:rsid w:val="00DD6C0E"/>
    <w:rsid w:val="00DE0CFF"/>
    <w:rsid w:val="00DE2C23"/>
    <w:rsid w:val="00DE48A9"/>
    <w:rsid w:val="00DE4C46"/>
    <w:rsid w:val="00DE609A"/>
    <w:rsid w:val="00DF0593"/>
    <w:rsid w:val="00DF0C03"/>
    <w:rsid w:val="00DF1180"/>
    <w:rsid w:val="00E01C0D"/>
    <w:rsid w:val="00E03FB6"/>
    <w:rsid w:val="00E04226"/>
    <w:rsid w:val="00E048A4"/>
    <w:rsid w:val="00E04B4E"/>
    <w:rsid w:val="00E07764"/>
    <w:rsid w:val="00E07817"/>
    <w:rsid w:val="00E10E9E"/>
    <w:rsid w:val="00E17CE4"/>
    <w:rsid w:val="00E20D24"/>
    <w:rsid w:val="00E248A5"/>
    <w:rsid w:val="00E261C9"/>
    <w:rsid w:val="00E30279"/>
    <w:rsid w:val="00E31A19"/>
    <w:rsid w:val="00E327BC"/>
    <w:rsid w:val="00E33DA0"/>
    <w:rsid w:val="00E361DB"/>
    <w:rsid w:val="00E37EB6"/>
    <w:rsid w:val="00E41548"/>
    <w:rsid w:val="00E4221A"/>
    <w:rsid w:val="00E439CB"/>
    <w:rsid w:val="00E52395"/>
    <w:rsid w:val="00E556B7"/>
    <w:rsid w:val="00E571F6"/>
    <w:rsid w:val="00E57361"/>
    <w:rsid w:val="00E627FA"/>
    <w:rsid w:val="00E62C91"/>
    <w:rsid w:val="00E63CC0"/>
    <w:rsid w:val="00E642CC"/>
    <w:rsid w:val="00E6491D"/>
    <w:rsid w:val="00E64A97"/>
    <w:rsid w:val="00E65E2B"/>
    <w:rsid w:val="00E67754"/>
    <w:rsid w:val="00E7150B"/>
    <w:rsid w:val="00E71A3E"/>
    <w:rsid w:val="00E74315"/>
    <w:rsid w:val="00E7724A"/>
    <w:rsid w:val="00E80D4A"/>
    <w:rsid w:val="00E81729"/>
    <w:rsid w:val="00E8320D"/>
    <w:rsid w:val="00E83816"/>
    <w:rsid w:val="00E84284"/>
    <w:rsid w:val="00E84649"/>
    <w:rsid w:val="00E85018"/>
    <w:rsid w:val="00E85462"/>
    <w:rsid w:val="00E858B9"/>
    <w:rsid w:val="00E864BB"/>
    <w:rsid w:val="00E90DBD"/>
    <w:rsid w:val="00E91CCF"/>
    <w:rsid w:val="00E92040"/>
    <w:rsid w:val="00E920CA"/>
    <w:rsid w:val="00E92817"/>
    <w:rsid w:val="00E94DEA"/>
    <w:rsid w:val="00E95210"/>
    <w:rsid w:val="00E954A5"/>
    <w:rsid w:val="00E95DE9"/>
    <w:rsid w:val="00E97624"/>
    <w:rsid w:val="00E97FF0"/>
    <w:rsid w:val="00EA0759"/>
    <w:rsid w:val="00EA4B04"/>
    <w:rsid w:val="00EA4D1D"/>
    <w:rsid w:val="00EA6244"/>
    <w:rsid w:val="00EB09A2"/>
    <w:rsid w:val="00EB1B0F"/>
    <w:rsid w:val="00EB4649"/>
    <w:rsid w:val="00EB600F"/>
    <w:rsid w:val="00EB708F"/>
    <w:rsid w:val="00EC0395"/>
    <w:rsid w:val="00EC0970"/>
    <w:rsid w:val="00EC6EC3"/>
    <w:rsid w:val="00ED0724"/>
    <w:rsid w:val="00ED25FE"/>
    <w:rsid w:val="00ED47D2"/>
    <w:rsid w:val="00EE5525"/>
    <w:rsid w:val="00EE5A6C"/>
    <w:rsid w:val="00EE6D47"/>
    <w:rsid w:val="00EF01B4"/>
    <w:rsid w:val="00EF03C8"/>
    <w:rsid w:val="00EF602F"/>
    <w:rsid w:val="00F0430C"/>
    <w:rsid w:val="00F0649A"/>
    <w:rsid w:val="00F07E87"/>
    <w:rsid w:val="00F14D9B"/>
    <w:rsid w:val="00F304D8"/>
    <w:rsid w:val="00F3147F"/>
    <w:rsid w:val="00F31903"/>
    <w:rsid w:val="00F32B18"/>
    <w:rsid w:val="00F36D18"/>
    <w:rsid w:val="00F37578"/>
    <w:rsid w:val="00F40254"/>
    <w:rsid w:val="00F4365F"/>
    <w:rsid w:val="00F4435D"/>
    <w:rsid w:val="00F45CB7"/>
    <w:rsid w:val="00F46C7F"/>
    <w:rsid w:val="00F47C86"/>
    <w:rsid w:val="00F503FD"/>
    <w:rsid w:val="00F50E50"/>
    <w:rsid w:val="00F51195"/>
    <w:rsid w:val="00F51A23"/>
    <w:rsid w:val="00F54B1F"/>
    <w:rsid w:val="00F571F1"/>
    <w:rsid w:val="00F57264"/>
    <w:rsid w:val="00F627EE"/>
    <w:rsid w:val="00F62EAA"/>
    <w:rsid w:val="00F6334E"/>
    <w:rsid w:val="00F64C51"/>
    <w:rsid w:val="00F66110"/>
    <w:rsid w:val="00F66142"/>
    <w:rsid w:val="00F66890"/>
    <w:rsid w:val="00F70181"/>
    <w:rsid w:val="00F71FD8"/>
    <w:rsid w:val="00F724DB"/>
    <w:rsid w:val="00F7426C"/>
    <w:rsid w:val="00F76530"/>
    <w:rsid w:val="00F80754"/>
    <w:rsid w:val="00F828B1"/>
    <w:rsid w:val="00F8351F"/>
    <w:rsid w:val="00F86912"/>
    <w:rsid w:val="00F87B40"/>
    <w:rsid w:val="00F90D13"/>
    <w:rsid w:val="00F91C3C"/>
    <w:rsid w:val="00F926FA"/>
    <w:rsid w:val="00F9646B"/>
    <w:rsid w:val="00FA09AA"/>
    <w:rsid w:val="00FA0BB2"/>
    <w:rsid w:val="00FA259E"/>
    <w:rsid w:val="00FA26A0"/>
    <w:rsid w:val="00FA37B6"/>
    <w:rsid w:val="00FA44B5"/>
    <w:rsid w:val="00FA45D0"/>
    <w:rsid w:val="00FA68C9"/>
    <w:rsid w:val="00FC28C5"/>
    <w:rsid w:val="00FC51B6"/>
    <w:rsid w:val="00FC63DC"/>
    <w:rsid w:val="00FC653E"/>
    <w:rsid w:val="00FC6987"/>
    <w:rsid w:val="00FD029D"/>
    <w:rsid w:val="00FD0D16"/>
    <w:rsid w:val="00FD147C"/>
    <w:rsid w:val="00FD2639"/>
    <w:rsid w:val="00FD2E36"/>
    <w:rsid w:val="00FD3BA5"/>
    <w:rsid w:val="00FD419A"/>
    <w:rsid w:val="00FD5A8D"/>
    <w:rsid w:val="00FD607E"/>
    <w:rsid w:val="00FD760F"/>
    <w:rsid w:val="00FE4A76"/>
    <w:rsid w:val="00FE779E"/>
    <w:rsid w:val="00FF4454"/>
    <w:rsid w:val="00FF4671"/>
    <w:rsid w:val="00FF4CFB"/>
    <w:rsid w:val="00FF5B31"/>
    <w:rsid w:val="00FF6731"/>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88"/>
    <w:rPr>
      <w:color w:val="0563C1" w:themeColor="hyperlink"/>
      <w:u w:val="single"/>
    </w:rPr>
  </w:style>
  <w:style w:type="character" w:styleId="a4">
    <w:name w:val="annotation reference"/>
    <w:basedOn w:val="a0"/>
    <w:uiPriority w:val="99"/>
    <w:semiHidden/>
    <w:unhideWhenUsed/>
    <w:rsid w:val="00D711DB"/>
    <w:rPr>
      <w:sz w:val="16"/>
      <w:szCs w:val="16"/>
    </w:rPr>
  </w:style>
  <w:style w:type="paragraph" w:styleId="a5">
    <w:name w:val="annotation text"/>
    <w:basedOn w:val="a"/>
    <w:link w:val="a6"/>
    <w:uiPriority w:val="99"/>
    <w:semiHidden/>
    <w:unhideWhenUsed/>
    <w:rsid w:val="00D711DB"/>
    <w:pPr>
      <w:spacing w:line="240" w:lineRule="auto"/>
    </w:pPr>
    <w:rPr>
      <w:sz w:val="20"/>
      <w:szCs w:val="20"/>
    </w:rPr>
  </w:style>
  <w:style w:type="character" w:customStyle="1" w:styleId="a6">
    <w:name w:val="Текст на коментар Знак"/>
    <w:basedOn w:val="a0"/>
    <w:link w:val="a5"/>
    <w:uiPriority w:val="99"/>
    <w:semiHidden/>
    <w:rsid w:val="00D711DB"/>
    <w:rPr>
      <w:sz w:val="20"/>
      <w:szCs w:val="20"/>
    </w:rPr>
  </w:style>
  <w:style w:type="paragraph" w:styleId="a7">
    <w:name w:val="annotation subject"/>
    <w:basedOn w:val="a5"/>
    <w:next w:val="a5"/>
    <w:link w:val="a8"/>
    <w:uiPriority w:val="99"/>
    <w:semiHidden/>
    <w:unhideWhenUsed/>
    <w:rsid w:val="00D711DB"/>
    <w:rPr>
      <w:b/>
      <w:bCs/>
    </w:rPr>
  </w:style>
  <w:style w:type="character" w:customStyle="1" w:styleId="a8">
    <w:name w:val="Предмет на коментар Знак"/>
    <w:basedOn w:val="a6"/>
    <w:link w:val="a7"/>
    <w:uiPriority w:val="99"/>
    <w:semiHidden/>
    <w:rsid w:val="00D711DB"/>
    <w:rPr>
      <w:b/>
      <w:bCs/>
      <w:sz w:val="20"/>
      <w:szCs w:val="20"/>
    </w:rPr>
  </w:style>
  <w:style w:type="paragraph" w:styleId="a9">
    <w:name w:val="Balloon Text"/>
    <w:basedOn w:val="a"/>
    <w:link w:val="aa"/>
    <w:uiPriority w:val="99"/>
    <w:semiHidden/>
    <w:unhideWhenUsed/>
    <w:rsid w:val="00D711DB"/>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D711DB"/>
    <w:rPr>
      <w:rFonts w:ascii="Segoe UI" w:hAnsi="Segoe UI" w:cs="Segoe UI"/>
      <w:sz w:val="18"/>
      <w:szCs w:val="18"/>
    </w:rPr>
  </w:style>
  <w:style w:type="paragraph" w:styleId="ab">
    <w:name w:val="List Paragraph"/>
    <w:basedOn w:val="a"/>
    <w:uiPriority w:val="34"/>
    <w:qFormat/>
    <w:rsid w:val="00602ED2"/>
    <w:pPr>
      <w:ind w:left="720"/>
      <w:contextualSpacing/>
    </w:pPr>
  </w:style>
  <w:style w:type="character" w:customStyle="1" w:styleId="apple-converted-space">
    <w:name w:val="apple-converted-space"/>
    <w:basedOn w:val="a0"/>
    <w:rsid w:val="00E64A97"/>
  </w:style>
  <w:style w:type="character" w:styleId="ac">
    <w:name w:val="FollowedHyperlink"/>
    <w:basedOn w:val="a0"/>
    <w:uiPriority w:val="99"/>
    <w:semiHidden/>
    <w:unhideWhenUsed/>
    <w:rsid w:val="00B0050F"/>
    <w:rPr>
      <w:color w:val="954F72" w:themeColor="followedHyperlink"/>
      <w:u w:val="single"/>
    </w:rPr>
  </w:style>
  <w:style w:type="paragraph" w:styleId="ad">
    <w:name w:val="Revision"/>
    <w:hidden/>
    <w:uiPriority w:val="99"/>
    <w:semiHidden/>
    <w:rsid w:val="00C467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88"/>
    <w:rPr>
      <w:color w:val="0563C1" w:themeColor="hyperlink"/>
      <w:u w:val="single"/>
    </w:rPr>
  </w:style>
  <w:style w:type="character" w:styleId="a4">
    <w:name w:val="annotation reference"/>
    <w:basedOn w:val="a0"/>
    <w:uiPriority w:val="99"/>
    <w:semiHidden/>
    <w:unhideWhenUsed/>
    <w:rsid w:val="00D711DB"/>
    <w:rPr>
      <w:sz w:val="16"/>
      <w:szCs w:val="16"/>
    </w:rPr>
  </w:style>
  <w:style w:type="paragraph" w:styleId="a5">
    <w:name w:val="annotation text"/>
    <w:basedOn w:val="a"/>
    <w:link w:val="a6"/>
    <w:uiPriority w:val="99"/>
    <w:semiHidden/>
    <w:unhideWhenUsed/>
    <w:rsid w:val="00D711DB"/>
    <w:pPr>
      <w:spacing w:line="240" w:lineRule="auto"/>
    </w:pPr>
    <w:rPr>
      <w:sz w:val="20"/>
      <w:szCs w:val="20"/>
    </w:rPr>
  </w:style>
  <w:style w:type="character" w:customStyle="1" w:styleId="a6">
    <w:name w:val="Текст на коментар Знак"/>
    <w:basedOn w:val="a0"/>
    <w:link w:val="a5"/>
    <w:uiPriority w:val="99"/>
    <w:semiHidden/>
    <w:rsid w:val="00D711DB"/>
    <w:rPr>
      <w:sz w:val="20"/>
      <w:szCs w:val="20"/>
    </w:rPr>
  </w:style>
  <w:style w:type="paragraph" w:styleId="a7">
    <w:name w:val="annotation subject"/>
    <w:basedOn w:val="a5"/>
    <w:next w:val="a5"/>
    <w:link w:val="a8"/>
    <w:uiPriority w:val="99"/>
    <w:semiHidden/>
    <w:unhideWhenUsed/>
    <w:rsid w:val="00D711DB"/>
    <w:rPr>
      <w:b/>
      <w:bCs/>
    </w:rPr>
  </w:style>
  <w:style w:type="character" w:customStyle="1" w:styleId="a8">
    <w:name w:val="Предмет на коментар Знак"/>
    <w:basedOn w:val="a6"/>
    <w:link w:val="a7"/>
    <w:uiPriority w:val="99"/>
    <w:semiHidden/>
    <w:rsid w:val="00D711DB"/>
    <w:rPr>
      <w:b/>
      <w:bCs/>
      <w:sz w:val="20"/>
      <w:szCs w:val="20"/>
    </w:rPr>
  </w:style>
  <w:style w:type="paragraph" w:styleId="a9">
    <w:name w:val="Balloon Text"/>
    <w:basedOn w:val="a"/>
    <w:link w:val="aa"/>
    <w:uiPriority w:val="99"/>
    <w:semiHidden/>
    <w:unhideWhenUsed/>
    <w:rsid w:val="00D711DB"/>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D711DB"/>
    <w:rPr>
      <w:rFonts w:ascii="Segoe UI" w:hAnsi="Segoe UI" w:cs="Segoe UI"/>
      <w:sz w:val="18"/>
      <w:szCs w:val="18"/>
    </w:rPr>
  </w:style>
  <w:style w:type="paragraph" w:styleId="ab">
    <w:name w:val="List Paragraph"/>
    <w:basedOn w:val="a"/>
    <w:uiPriority w:val="34"/>
    <w:qFormat/>
    <w:rsid w:val="00602ED2"/>
    <w:pPr>
      <w:ind w:left="720"/>
      <w:contextualSpacing/>
    </w:pPr>
  </w:style>
  <w:style w:type="character" w:customStyle="1" w:styleId="apple-converted-space">
    <w:name w:val="apple-converted-space"/>
    <w:basedOn w:val="a0"/>
    <w:rsid w:val="00E64A97"/>
  </w:style>
  <w:style w:type="character" w:styleId="ac">
    <w:name w:val="FollowedHyperlink"/>
    <w:basedOn w:val="a0"/>
    <w:uiPriority w:val="99"/>
    <w:semiHidden/>
    <w:unhideWhenUsed/>
    <w:rsid w:val="00B0050F"/>
    <w:rPr>
      <w:color w:val="954F72" w:themeColor="followedHyperlink"/>
      <w:u w:val="single"/>
    </w:rPr>
  </w:style>
  <w:style w:type="paragraph" w:styleId="ad">
    <w:name w:val="Revision"/>
    <w:hidden/>
    <w:uiPriority w:val="99"/>
    <w:semiHidden/>
    <w:rsid w:val="00C46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721">
      <w:bodyDiv w:val="1"/>
      <w:marLeft w:val="0"/>
      <w:marRight w:val="0"/>
      <w:marTop w:val="0"/>
      <w:marBottom w:val="0"/>
      <w:divBdr>
        <w:top w:val="none" w:sz="0" w:space="0" w:color="auto"/>
        <w:left w:val="none" w:sz="0" w:space="0" w:color="auto"/>
        <w:bottom w:val="none" w:sz="0" w:space="0" w:color="auto"/>
        <w:right w:val="none" w:sz="0" w:space="0" w:color="auto"/>
      </w:divBdr>
    </w:div>
    <w:div w:id="75372601">
      <w:bodyDiv w:val="1"/>
      <w:marLeft w:val="0"/>
      <w:marRight w:val="0"/>
      <w:marTop w:val="0"/>
      <w:marBottom w:val="0"/>
      <w:divBdr>
        <w:top w:val="none" w:sz="0" w:space="0" w:color="auto"/>
        <w:left w:val="none" w:sz="0" w:space="0" w:color="auto"/>
        <w:bottom w:val="none" w:sz="0" w:space="0" w:color="auto"/>
        <w:right w:val="none" w:sz="0" w:space="0" w:color="auto"/>
      </w:divBdr>
    </w:div>
    <w:div w:id="159661209">
      <w:bodyDiv w:val="1"/>
      <w:marLeft w:val="0"/>
      <w:marRight w:val="0"/>
      <w:marTop w:val="0"/>
      <w:marBottom w:val="0"/>
      <w:divBdr>
        <w:top w:val="none" w:sz="0" w:space="0" w:color="auto"/>
        <w:left w:val="none" w:sz="0" w:space="0" w:color="auto"/>
        <w:bottom w:val="none" w:sz="0" w:space="0" w:color="auto"/>
        <w:right w:val="none" w:sz="0" w:space="0" w:color="auto"/>
      </w:divBdr>
    </w:div>
    <w:div w:id="940722881">
      <w:bodyDiv w:val="1"/>
      <w:marLeft w:val="0"/>
      <w:marRight w:val="0"/>
      <w:marTop w:val="0"/>
      <w:marBottom w:val="0"/>
      <w:divBdr>
        <w:top w:val="none" w:sz="0" w:space="0" w:color="auto"/>
        <w:left w:val="none" w:sz="0" w:space="0" w:color="auto"/>
        <w:bottom w:val="none" w:sz="0" w:space="0" w:color="auto"/>
        <w:right w:val="none" w:sz="0" w:space="0" w:color="auto"/>
      </w:divBdr>
    </w:div>
    <w:div w:id="1356154990">
      <w:bodyDiv w:val="1"/>
      <w:marLeft w:val="0"/>
      <w:marRight w:val="0"/>
      <w:marTop w:val="0"/>
      <w:marBottom w:val="0"/>
      <w:divBdr>
        <w:top w:val="none" w:sz="0" w:space="0" w:color="auto"/>
        <w:left w:val="none" w:sz="0" w:space="0" w:color="auto"/>
        <w:bottom w:val="none" w:sz="0" w:space="0" w:color="auto"/>
        <w:right w:val="none" w:sz="0" w:space="0" w:color="auto"/>
      </w:divBdr>
    </w:div>
    <w:div w:id="1403602381">
      <w:bodyDiv w:val="1"/>
      <w:marLeft w:val="0"/>
      <w:marRight w:val="0"/>
      <w:marTop w:val="0"/>
      <w:marBottom w:val="0"/>
      <w:divBdr>
        <w:top w:val="none" w:sz="0" w:space="0" w:color="auto"/>
        <w:left w:val="none" w:sz="0" w:space="0" w:color="auto"/>
        <w:bottom w:val="none" w:sz="0" w:space="0" w:color="auto"/>
        <w:right w:val="none" w:sz="0" w:space="0" w:color="auto"/>
      </w:divBdr>
    </w:div>
    <w:div w:id="1405374858">
      <w:bodyDiv w:val="1"/>
      <w:marLeft w:val="0"/>
      <w:marRight w:val="0"/>
      <w:marTop w:val="0"/>
      <w:marBottom w:val="0"/>
      <w:divBdr>
        <w:top w:val="none" w:sz="0" w:space="0" w:color="auto"/>
        <w:left w:val="none" w:sz="0" w:space="0" w:color="auto"/>
        <w:bottom w:val="none" w:sz="0" w:space="0" w:color="auto"/>
        <w:right w:val="none" w:sz="0" w:space="0" w:color="auto"/>
      </w:divBdr>
    </w:div>
    <w:div w:id="1767966752">
      <w:bodyDiv w:val="1"/>
      <w:marLeft w:val="0"/>
      <w:marRight w:val="0"/>
      <w:marTop w:val="0"/>
      <w:marBottom w:val="0"/>
      <w:divBdr>
        <w:top w:val="none" w:sz="0" w:space="0" w:color="auto"/>
        <w:left w:val="none" w:sz="0" w:space="0" w:color="auto"/>
        <w:bottom w:val="none" w:sz="0" w:space="0" w:color="auto"/>
        <w:right w:val="none" w:sz="0" w:space="0" w:color="auto"/>
      </w:divBdr>
    </w:div>
    <w:div w:id="1788769486">
      <w:bodyDiv w:val="1"/>
      <w:marLeft w:val="0"/>
      <w:marRight w:val="0"/>
      <w:marTop w:val="0"/>
      <w:marBottom w:val="0"/>
      <w:divBdr>
        <w:top w:val="none" w:sz="0" w:space="0" w:color="auto"/>
        <w:left w:val="none" w:sz="0" w:space="0" w:color="auto"/>
        <w:bottom w:val="none" w:sz="0" w:space="0" w:color="auto"/>
        <w:right w:val="none" w:sz="0" w:space="0" w:color="auto"/>
      </w:divBdr>
    </w:div>
    <w:div w:id="1825311921">
      <w:bodyDiv w:val="1"/>
      <w:marLeft w:val="0"/>
      <w:marRight w:val="0"/>
      <w:marTop w:val="0"/>
      <w:marBottom w:val="0"/>
      <w:divBdr>
        <w:top w:val="none" w:sz="0" w:space="0" w:color="auto"/>
        <w:left w:val="none" w:sz="0" w:space="0" w:color="auto"/>
        <w:bottom w:val="none" w:sz="0" w:space="0" w:color="auto"/>
        <w:right w:val="none" w:sz="0" w:space="0" w:color="auto"/>
      </w:divBdr>
    </w:div>
    <w:div w:id="1845167974">
      <w:bodyDiv w:val="1"/>
      <w:marLeft w:val="0"/>
      <w:marRight w:val="0"/>
      <w:marTop w:val="0"/>
      <w:marBottom w:val="0"/>
      <w:divBdr>
        <w:top w:val="none" w:sz="0" w:space="0" w:color="auto"/>
        <w:left w:val="none" w:sz="0" w:space="0" w:color="auto"/>
        <w:bottom w:val="none" w:sz="0" w:space="0" w:color="auto"/>
        <w:right w:val="none" w:sz="0" w:space="0" w:color="auto"/>
      </w:divBdr>
    </w:div>
    <w:div w:id="2048987647">
      <w:bodyDiv w:val="1"/>
      <w:marLeft w:val="0"/>
      <w:marRight w:val="0"/>
      <w:marTop w:val="0"/>
      <w:marBottom w:val="0"/>
      <w:divBdr>
        <w:top w:val="none" w:sz="0" w:space="0" w:color="auto"/>
        <w:left w:val="none" w:sz="0" w:space="0" w:color="auto"/>
        <w:bottom w:val="none" w:sz="0" w:space="0" w:color="auto"/>
        <w:right w:val="none" w:sz="0" w:space="0" w:color="auto"/>
      </w:divBdr>
    </w:div>
    <w:div w:id="20686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morg.bg/wp-content/uploads/2017/03/GEM_2016_17_Report_Executive_Summary_EN.pdf" TargetMode="External"/><Relationship Id="rId3" Type="http://schemas.openxmlformats.org/officeDocument/2006/relationships/styles" Target="styles.xml"/><Relationship Id="rId7" Type="http://schemas.openxmlformats.org/officeDocument/2006/relationships/hyperlink" Target="http://bit.ly/GEM1617rp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skra@gemorg.bg" TargetMode="External"/><Relationship Id="rId4" Type="http://schemas.microsoft.com/office/2007/relationships/stylesWithEffects" Target="stylesWithEffects.xml"/><Relationship Id="rId9" Type="http://schemas.openxmlformats.org/officeDocument/2006/relationships/hyperlink" Target="http://www.babson.edu/academics/centers/blank-center/global-research/gem/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D9A7-5EC7-4A96-B87F-A539A79E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4478</Characters>
  <Application>Microsoft Office Word</Application>
  <DocSecurity>0</DocSecurity>
  <Lines>37</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Babson College</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DiPietro, Brianna</dc:creator>
  <cp:lastModifiedBy>Mario</cp:lastModifiedBy>
  <cp:revision>7</cp:revision>
  <cp:lastPrinted>2017-03-13T09:42:00Z</cp:lastPrinted>
  <dcterms:created xsi:type="dcterms:W3CDTF">2017-03-13T08:50:00Z</dcterms:created>
  <dcterms:modified xsi:type="dcterms:W3CDTF">2017-03-13T09:43:00Z</dcterms:modified>
</cp:coreProperties>
</file>